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145F0" w14:textId="30C095D8" w:rsidR="000C3A9E" w:rsidRDefault="00480C9C" w:rsidP="00C42F37">
      <w:pPr>
        <w:spacing w:line="276" w:lineRule="auto"/>
        <w:jc w:val="center"/>
      </w:pPr>
      <w:r>
        <w:rPr>
          <w:noProof/>
          <w:lang w:eastAsia="en-GB"/>
        </w:rPr>
        <w:drawing>
          <wp:inline distT="0" distB="0" distL="0" distR="0" wp14:anchorId="339EC12B" wp14:editId="1697E402">
            <wp:extent cx="1950720"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780415"/>
                    </a:xfrm>
                    <a:prstGeom prst="rect">
                      <a:avLst/>
                    </a:prstGeom>
                    <a:noFill/>
                  </pic:spPr>
                </pic:pic>
              </a:graphicData>
            </a:graphic>
          </wp:inline>
        </w:drawing>
      </w:r>
    </w:p>
    <w:p w14:paraId="68DE52FA" w14:textId="67415410" w:rsidR="00480C9C" w:rsidRDefault="00480C9C" w:rsidP="00C42F37">
      <w:pPr>
        <w:spacing w:line="276" w:lineRule="auto"/>
        <w:jc w:val="center"/>
      </w:pPr>
    </w:p>
    <w:p w14:paraId="7DE7B3D3" w14:textId="3CEAA781" w:rsidR="00480C9C" w:rsidRDefault="00480C9C" w:rsidP="00C42F37">
      <w:pPr>
        <w:spacing w:line="276" w:lineRule="auto"/>
        <w:jc w:val="center"/>
      </w:pPr>
    </w:p>
    <w:p w14:paraId="350DB4D3" w14:textId="77777777" w:rsidR="002A7519" w:rsidRDefault="002A7519" w:rsidP="00C42F37">
      <w:pPr>
        <w:spacing w:line="276" w:lineRule="auto"/>
        <w:ind w:left="720" w:firstLine="720"/>
        <w:jc w:val="center"/>
      </w:pPr>
    </w:p>
    <w:p w14:paraId="2298C3A9" w14:textId="77777777" w:rsidR="002A7519" w:rsidRDefault="002A7519" w:rsidP="00C42F37">
      <w:pPr>
        <w:spacing w:line="276" w:lineRule="auto"/>
        <w:ind w:left="720" w:firstLine="720"/>
        <w:jc w:val="center"/>
      </w:pPr>
    </w:p>
    <w:p w14:paraId="38B90448" w14:textId="69DEC782" w:rsidR="00480C9C" w:rsidRPr="00DD111E" w:rsidRDefault="00480C9C" w:rsidP="003B5500">
      <w:pPr>
        <w:spacing w:line="276" w:lineRule="auto"/>
        <w:jc w:val="center"/>
        <w:rPr>
          <w:rFonts w:ascii="Arial" w:hAnsi="Arial" w:cs="Arial"/>
          <w:b/>
          <w:bCs/>
          <w:color w:val="2F5496" w:themeColor="accent1" w:themeShade="BF"/>
          <w:sz w:val="52"/>
          <w:szCs w:val="52"/>
        </w:rPr>
      </w:pPr>
      <w:r w:rsidRPr="00DD111E">
        <w:rPr>
          <w:rFonts w:ascii="Arial" w:hAnsi="Arial" w:cs="Arial"/>
          <w:b/>
          <w:bCs/>
          <w:color w:val="2F5496" w:themeColor="accent1" w:themeShade="BF"/>
          <w:sz w:val="52"/>
          <w:szCs w:val="52"/>
        </w:rPr>
        <w:t>Safeguarding in Education</w:t>
      </w:r>
    </w:p>
    <w:p w14:paraId="2CE5FE72" w14:textId="77777777" w:rsidR="00480C9C" w:rsidRPr="00DD111E" w:rsidRDefault="00480C9C" w:rsidP="003B5500">
      <w:pPr>
        <w:spacing w:line="276" w:lineRule="auto"/>
        <w:ind w:left="720" w:firstLine="720"/>
        <w:jc w:val="center"/>
        <w:rPr>
          <w:rFonts w:ascii="Arial" w:hAnsi="Arial" w:cs="Arial"/>
          <w:b/>
          <w:bCs/>
          <w:color w:val="365F91"/>
          <w:sz w:val="52"/>
          <w:szCs w:val="52"/>
        </w:rPr>
      </w:pPr>
    </w:p>
    <w:p w14:paraId="0E5F2F69" w14:textId="77777777" w:rsidR="00480C9C" w:rsidRPr="00DD111E" w:rsidRDefault="00480C9C" w:rsidP="003B5500">
      <w:pPr>
        <w:spacing w:line="276" w:lineRule="auto"/>
        <w:jc w:val="center"/>
        <w:rPr>
          <w:rFonts w:ascii="Arial" w:hAnsi="Arial" w:cs="Arial"/>
          <w:iCs/>
          <w:sz w:val="20"/>
          <w:szCs w:val="20"/>
        </w:rPr>
      </w:pPr>
    </w:p>
    <w:p w14:paraId="74AA9A5F" w14:textId="228D9B5F" w:rsidR="00480C9C" w:rsidRPr="00C44A40" w:rsidRDefault="00480C9C" w:rsidP="003B5500">
      <w:pPr>
        <w:spacing w:line="276" w:lineRule="auto"/>
        <w:jc w:val="center"/>
        <w:rPr>
          <w:rFonts w:ascii="Arial" w:hAnsi="Arial" w:cs="Arial"/>
          <w:b/>
          <w:color w:val="2F5496" w:themeColor="accent1" w:themeShade="BF"/>
          <w:sz w:val="48"/>
          <w:szCs w:val="48"/>
        </w:rPr>
      </w:pPr>
      <w:r w:rsidRPr="00DD111E">
        <w:rPr>
          <w:rFonts w:ascii="Arial" w:hAnsi="Arial" w:cs="Arial"/>
          <w:b/>
          <w:color w:val="2F5496" w:themeColor="accent1" w:themeShade="BF"/>
          <w:sz w:val="48"/>
          <w:szCs w:val="48"/>
        </w:rPr>
        <w:t>Whistle</w:t>
      </w:r>
      <w:r>
        <w:rPr>
          <w:rFonts w:ascii="Arial" w:hAnsi="Arial" w:cs="Arial"/>
          <w:b/>
          <w:color w:val="2F5496" w:themeColor="accent1" w:themeShade="BF"/>
          <w:sz w:val="48"/>
          <w:szCs w:val="48"/>
        </w:rPr>
        <w:t>b</w:t>
      </w:r>
      <w:r w:rsidRPr="00DD111E">
        <w:rPr>
          <w:rFonts w:ascii="Arial" w:hAnsi="Arial" w:cs="Arial"/>
          <w:b/>
          <w:color w:val="2F5496" w:themeColor="accent1" w:themeShade="BF"/>
          <w:sz w:val="48"/>
          <w:szCs w:val="48"/>
        </w:rPr>
        <w:t xml:space="preserve">lowing </w:t>
      </w:r>
      <w:r w:rsidR="00C44A40" w:rsidRPr="00C44A40">
        <w:rPr>
          <w:rFonts w:ascii="Arial" w:hAnsi="Arial" w:cs="Arial"/>
          <w:b/>
          <w:color w:val="2F5496" w:themeColor="accent1" w:themeShade="BF"/>
          <w:sz w:val="48"/>
          <w:szCs w:val="48"/>
        </w:rPr>
        <w:t>Policy</w:t>
      </w:r>
    </w:p>
    <w:p w14:paraId="4FF11670" w14:textId="77777777" w:rsidR="00480C9C" w:rsidRPr="007E7560" w:rsidRDefault="00480C9C" w:rsidP="00C42F37">
      <w:pPr>
        <w:spacing w:line="276" w:lineRule="auto"/>
        <w:jc w:val="center"/>
        <w:rPr>
          <w:rFonts w:ascii="Arial" w:hAnsi="Arial" w:cs="Arial"/>
          <w:b/>
          <w:color w:val="2F5496" w:themeColor="accent1" w:themeShade="BF"/>
          <w:sz w:val="44"/>
          <w:szCs w:val="44"/>
        </w:rPr>
      </w:pPr>
    </w:p>
    <w:p w14:paraId="6EF69E20" w14:textId="5377FAA6" w:rsidR="00480C9C" w:rsidRPr="00B86EF6" w:rsidRDefault="00B86EF6" w:rsidP="009F2B6F">
      <w:pPr>
        <w:spacing w:line="276" w:lineRule="auto"/>
        <w:jc w:val="center"/>
        <w:rPr>
          <w:rFonts w:ascii="Arial" w:hAnsi="Arial" w:cs="Arial"/>
          <w:sz w:val="44"/>
          <w:szCs w:val="44"/>
        </w:rPr>
      </w:pPr>
      <w:r w:rsidRPr="009F2B6F">
        <w:rPr>
          <w:rFonts w:ascii="Arial" w:hAnsi="Arial" w:cs="Arial"/>
          <w:sz w:val="44"/>
          <w:szCs w:val="44"/>
        </w:rPr>
        <w:t>Burlington Infant School</w:t>
      </w:r>
    </w:p>
    <w:p w14:paraId="07E31AE5" w14:textId="525A0509" w:rsidR="00B86EF6" w:rsidRDefault="00B86EF6" w:rsidP="00B86EF6">
      <w:pPr>
        <w:pStyle w:val="NormalWeb"/>
        <w:jc w:val="center"/>
      </w:pPr>
      <w:r w:rsidRPr="00B86EF6">
        <w:rPr>
          <w:noProof/>
        </w:rPr>
        <w:drawing>
          <wp:inline distT="0" distB="0" distL="0" distR="0" wp14:anchorId="1BF101E9" wp14:editId="50507533">
            <wp:extent cx="609600" cy="749336"/>
            <wp:effectExtent l="0" t="0" r="0" b="0"/>
            <wp:docPr id="1" name="Picture 1" descr="O:\Logo\burling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burlington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49336"/>
                    </a:xfrm>
                    <a:prstGeom prst="rect">
                      <a:avLst/>
                    </a:prstGeom>
                    <a:noFill/>
                    <a:ln>
                      <a:noFill/>
                    </a:ln>
                  </pic:spPr>
                </pic:pic>
              </a:graphicData>
            </a:graphic>
          </wp:inline>
        </w:drawing>
      </w:r>
    </w:p>
    <w:p w14:paraId="29A8EC10" w14:textId="5074F0F0" w:rsidR="00480C9C" w:rsidRDefault="00480C9C" w:rsidP="00C42F37">
      <w:pPr>
        <w:spacing w:line="276" w:lineRule="auto"/>
      </w:pPr>
    </w:p>
    <w:p w14:paraId="30E4F46E" w14:textId="77777777" w:rsidR="00C44A40" w:rsidRDefault="00C44A40" w:rsidP="00C42F37">
      <w:pPr>
        <w:spacing w:line="276" w:lineRule="auto"/>
      </w:pPr>
    </w:p>
    <w:p w14:paraId="4581945B" w14:textId="77777777" w:rsidR="00C44A40" w:rsidRDefault="00C44A40" w:rsidP="00C42F37">
      <w:pPr>
        <w:spacing w:line="276" w:lineRule="auto"/>
      </w:pPr>
    </w:p>
    <w:p w14:paraId="22C5B065" w14:textId="6823DB63" w:rsidR="00480C9C" w:rsidRDefault="00480C9C" w:rsidP="00C42F37">
      <w:pPr>
        <w:spacing w:line="276" w:lineRule="auto"/>
      </w:pPr>
    </w:p>
    <w:tbl>
      <w:tblPr>
        <w:tblpPr w:leftFromText="180" w:rightFromText="180" w:vertAnchor="text" w:horzAnchor="margin" w:tblpXSpec="center" w:tblpY="-50"/>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631"/>
        <w:gridCol w:w="5611"/>
      </w:tblGrid>
      <w:tr w:rsidR="00C44A40" w:rsidRPr="00F51931" w14:paraId="774914D3" w14:textId="77777777" w:rsidTr="001B06FA">
        <w:trPr>
          <w:trHeight w:val="50"/>
        </w:trPr>
        <w:tc>
          <w:tcPr>
            <w:tcW w:w="3671" w:type="dxa"/>
          </w:tcPr>
          <w:p w14:paraId="00070520" w14:textId="77777777" w:rsidR="00C44A40" w:rsidRPr="00A02266" w:rsidRDefault="00C44A40" w:rsidP="001B06FA">
            <w:pPr>
              <w:jc w:val="both"/>
              <w:rPr>
                <w:rFonts w:ascii="Arial" w:hAnsi="Arial" w:cs="Arial"/>
              </w:rPr>
            </w:pPr>
            <w:r w:rsidRPr="00A02266">
              <w:rPr>
                <w:rFonts w:ascii="Arial" w:hAnsi="Arial" w:cs="Arial"/>
              </w:rPr>
              <w:t>Date of This Review</w:t>
            </w:r>
          </w:p>
        </w:tc>
        <w:tc>
          <w:tcPr>
            <w:tcW w:w="5683" w:type="dxa"/>
          </w:tcPr>
          <w:p w14:paraId="285C4829" w14:textId="7DE8E5C5" w:rsidR="00C44A40" w:rsidRPr="00F51931" w:rsidRDefault="00C44A40" w:rsidP="001B06FA">
            <w:pPr>
              <w:jc w:val="both"/>
              <w:rPr>
                <w:rFonts w:ascii="Arial" w:hAnsi="Arial" w:cs="Arial"/>
              </w:rPr>
            </w:pPr>
            <w:r w:rsidRPr="00C44A40">
              <w:rPr>
                <w:rFonts w:ascii="Arial" w:hAnsi="Arial" w:cs="Arial"/>
                <w:color w:val="0070C0"/>
              </w:rPr>
              <w:t>August 2024</w:t>
            </w:r>
          </w:p>
        </w:tc>
      </w:tr>
      <w:tr w:rsidR="00C44A40" w:rsidRPr="00F51931" w14:paraId="5FA524C8" w14:textId="77777777" w:rsidTr="001B06FA">
        <w:trPr>
          <w:trHeight w:val="47"/>
        </w:trPr>
        <w:tc>
          <w:tcPr>
            <w:tcW w:w="3671" w:type="dxa"/>
          </w:tcPr>
          <w:p w14:paraId="49B0D884" w14:textId="77777777" w:rsidR="00C44A40" w:rsidRPr="00A02266" w:rsidRDefault="00C44A40" w:rsidP="001B06FA">
            <w:pPr>
              <w:jc w:val="both"/>
              <w:rPr>
                <w:rFonts w:ascii="Arial" w:hAnsi="Arial" w:cs="Arial"/>
              </w:rPr>
            </w:pPr>
            <w:r w:rsidRPr="00A02266">
              <w:rPr>
                <w:rFonts w:ascii="Arial" w:hAnsi="Arial" w:cs="Arial"/>
              </w:rPr>
              <w:t>Reviewed By</w:t>
            </w:r>
          </w:p>
        </w:tc>
        <w:tc>
          <w:tcPr>
            <w:tcW w:w="5683" w:type="dxa"/>
          </w:tcPr>
          <w:p w14:paraId="206F0F28" w14:textId="000F35FC" w:rsidR="00C44A40" w:rsidRPr="00F51931" w:rsidRDefault="009F2B6F" w:rsidP="001B06FA">
            <w:pPr>
              <w:jc w:val="both"/>
              <w:rPr>
                <w:rFonts w:ascii="Arial" w:hAnsi="Arial" w:cs="Arial"/>
              </w:rPr>
            </w:pPr>
            <w:r>
              <w:rPr>
                <w:rFonts w:ascii="Arial" w:hAnsi="Arial" w:cs="Arial"/>
              </w:rPr>
              <w:t xml:space="preserve">Mrs C </w:t>
            </w:r>
            <w:proofErr w:type="spellStart"/>
            <w:r>
              <w:rPr>
                <w:rFonts w:ascii="Arial" w:hAnsi="Arial" w:cs="Arial"/>
              </w:rPr>
              <w:t>McClarron</w:t>
            </w:r>
            <w:proofErr w:type="spellEnd"/>
          </w:p>
        </w:tc>
      </w:tr>
      <w:tr w:rsidR="00C44A40" w:rsidRPr="00F51931" w14:paraId="48119408" w14:textId="77777777" w:rsidTr="001B06FA">
        <w:trPr>
          <w:trHeight w:val="100"/>
        </w:trPr>
        <w:tc>
          <w:tcPr>
            <w:tcW w:w="3671" w:type="dxa"/>
          </w:tcPr>
          <w:p w14:paraId="5D80EFC9" w14:textId="77777777" w:rsidR="00C44A40" w:rsidRPr="00A02266" w:rsidRDefault="00C44A40" w:rsidP="001B06FA">
            <w:pPr>
              <w:jc w:val="both"/>
              <w:rPr>
                <w:rFonts w:ascii="Arial" w:hAnsi="Arial" w:cs="Arial"/>
              </w:rPr>
            </w:pPr>
            <w:r w:rsidRPr="00A02266">
              <w:rPr>
                <w:rFonts w:ascii="Arial" w:hAnsi="Arial" w:cs="Arial"/>
              </w:rPr>
              <w:t>Date Approved by Governing Body</w:t>
            </w:r>
          </w:p>
        </w:tc>
        <w:tc>
          <w:tcPr>
            <w:tcW w:w="5683" w:type="dxa"/>
          </w:tcPr>
          <w:p w14:paraId="367BD7C6" w14:textId="71897834" w:rsidR="00C44A40" w:rsidRPr="00F51931" w:rsidRDefault="000D0C3D" w:rsidP="001B06FA">
            <w:pPr>
              <w:jc w:val="both"/>
              <w:rPr>
                <w:rFonts w:ascii="Arial" w:hAnsi="Arial" w:cs="Arial"/>
              </w:rPr>
            </w:pPr>
            <w:r>
              <w:rPr>
                <w:rFonts w:ascii="Arial" w:hAnsi="Arial" w:cs="Arial"/>
              </w:rPr>
              <w:t>11</w:t>
            </w:r>
            <w:r w:rsidRPr="000D0C3D">
              <w:rPr>
                <w:rFonts w:ascii="Arial" w:hAnsi="Arial" w:cs="Arial"/>
                <w:vertAlign w:val="superscript"/>
              </w:rPr>
              <w:t>th</w:t>
            </w:r>
            <w:r>
              <w:rPr>
                <w:rFonts w:ascii="Arial" w:hAnsi="Arial" w:cs="Arial"/>
              </w:rPr>
              <w:t xml:space="preserve"> November 2024</w:t>
            </w:r>
          </w:p>
        </w:tc>
      </w:tr>
      <w:tr w:rsidR="00C44A40" w:rsidRPr="00F51931" w14:paraId="11D104FB" w14:textId="77777777" w:rsidTr="001B06FA">
        <w:trPr>
          <w:trHeight w:val="50"/>
        </w:trPr>
        <w:tc>
          <w:tcPr>
            <w:tcW w:w="3671" w:type="dxa"/>
          </w:tcPr>
          <w:p w14:paraId="6568CD39" w14:textId="77777777" w:rsidR="00C44A40" w:rsidRPr="00A02266" w:rsidRDefault="00C44A40" w:rsidP="001B06FA">
            <w:pPr>
              <w:jc w:val="both"/>
              <w:rPr>
                <w:rFonts w:ascii="Arial" w:hAnsi="Arial" w:cs="Arial"/>
              </w:rPr>
            </w:pPr>
            <w:r w:rsidRPr="00A02266">
              <w:rPr>
                <w:rFonts w:ascii="Arial" w:hAnsi="Arial" w:cs="Arial"/>
              </w:rPr>
              <w:t>Date of Next Review</w:t>
            </w:r>
          </w:p>
        </w:tc>
        <w:tc>
          <w:tcPr>
            <w:tcW w:w="5683" w:type="dxa"/>
          </w:tcPr>
          <w:p w14:paraId="0095E724" w14:textId="302819D6" w:rsidR="00C44A40" w:rsidRPr="00F51931" w:rsidRDefault="000D0C3D" w:rsidP="001B06FA">
            <w:pPr>
              <w:jc w:val="both"/>
              <w:rPr>
                <w:rFonts w:ascii="Arial" w:hAnsi="Arial" w:cs="Arial"/>
              </w:rPr>
            </w:pPr>
            <w:r>
              <w:rPr>
                <w:rFonts w:ascii="Arial" w:hAnsi="Arial" w:cs="Arial"/>
              </w:rPr>
              <w:t>September 2025</w:t>
            </w:r>
          </w:p>
        </w:tc>
      </w:tr>
    </w:tbl>
    <w:p w14:paraId="372A30F4" w14:textId="7F7E2B63" w:rsidR="00480C9C" w:rsidRPr="00CA5309" w:rsidRDefault="00480C9C" w:rsidP="00C42F37">
      <w:pPr>
        <w:spacing w:line="276" w:lineRule="auto"/>
        <w:jc w:val="center"/>
        <w:rPr>
          <w:rFonts w:ascii="Arial" w:hAnsi="Arial" w:cs="Arial"/>
          <w:color w:val="0070C0"/>
          <w:sz w:val="28"/>
          <w:szCs w:val="28"/>
          <w:highlight w:val="yellow"/>
        </w:rPr>
      </w:pPr>
      <w:r w:rsidRPr="00CA5309">
        <w:rPr>
          <w:rFonts w:ascii="Arial" w:hAnsi="Arial" w:cs="Arial"/>
          <w:color w:val="0070C0"/>
          <w:sz w:val="28"/>
          <w:szCs w:val="28"/>
        </w:rPr>
        <w:lastRenderedPageBreak/>
        <w:t xml:space="preserve">Information in </w:t>
      </w:r>
      <w:r>
        <w:rPr>
          <w:rFonts w:ascii="Arial" w:hAnsi="Arial" w:cs="Arial"/>
          <w:color w:val="0070C0"/>
          <w:sz w:val="28"/>
          <w:szCs w:val="28"/>
        </w:rPr>
        <w:t>b</w:t>
      </w:r>
      <w:r w:rsidRPr="00CA5309">
        <w:rPr>
          <w:rFonts w:ascii="Arial" w:hAnsi="Arial" w:cs="Arial"/>
          <w:color w:val="0070C0"/>
          <w:sz w:val="28"/>
          <w:szCs w:val="28"/>
        </w:rPr>
        <w:t>lue documents 202</w:t>
      </w:r>
      <w:r w:rsidR="00426994">
        <w:rPr>
          <w:rFonts w:ascii="Arial" w:hAnsi="Arial" w:cs="Arial"/>
          <w:color w:val="0070C0"/>
          <w:sz w:val="28"/>
          <w:szCs w:val="28"/>
        </w:rPr>
        <w:t>4</w:t>
      </w:r>
      <w:r w:rsidRPr="00CA5309">
        <w:rPr>
          <w:rFonts w:ascii="Arial" w:hAnsi="Arial" w:cs="Arial"/>
          <w:color w:val="0070C0"/>
          <w:sz w:val="28"/>
          <w:szCs w:val="28"/>
        </w:rPr>
        <w:t xml:space="preserve"> updates / changes and recommendations to consider</w:t>
      </w:r>
    </w:p>
    <w:p w14:paraId="455D59EC" w14:textId="3810219F" w:rsidR="000A1FF4" w:rsidRPr="000A1FF4" w:rsidRDefault="000A1FF4" w:rsidP="000A1FF4">
      <w:pPr>
        <w:spacing w:line="276" w:lineRule="auto"/>
        <w:jc w:val="center"/>
        <w:rPr>
          <w:rFonts w:ascii="Arial" w:hAnsi="Arial" w:cs="Arial"/>
          <w:color w:val="FF0000"/>
          <w:sz w:val="28"/>
          <w:szCs w:val="28"/>
        </w:rPr>
      </w:pPr>
      <w:r w:rsidRPr="000A1FF4">
        <w:rPr>
          <w:rFonts w:ascii="Arial" w:hAnsi="Arial" w:cs="Arial"/>
          <w:b/>
          <w:bCs/>
          <w:sz w:val="28"/>
          <w:szCs w:val="28"/>
        </w:rPr>
        <w:t>Table of Contents</w:t>
      </w:r>
      <w:r w:rsidRPr="000A1FF4">
        <w:rPr>
          <w:rFonts w:ascii="Arial" w:hAnsi="Arial" w:cs="Arial"/>
          <w:b/>
          <w:bCs/>
          <w:sz w:val="28"/>
          <w:szCs w:val="28"/>
        </w:rPr>
        <w:tab/>
      </w:r>
    </w:p>
    <w:p w14:paraId="6BB1167F" w14:textId="13B4BF9A" w:rsidR="000A1FF4" w:rsidRPr="000A1FF4" w:rsidRDefault="000A1FF4" w:rsidP="000A1FF4">
      <w:pPr>
        <w:rPr>
          <w:rFonts w:ascii="Arial" w:hAnsi="Arial" w:cs="Arial"/>
        </w:rPr>
      </w:pPr>
      <w:r w:rsidRPr="000A1FF4">
        <w:rPr>
          <w:rFonts w:ascii="Arial" w:hAnsi="Arial" w:cs="Arial"/>
        </w:rPr>
        <w:t>1.</w:t>
      </w:r>
      <w:r w:rsidRPr="000A1FF4">
        <w:rPr>
          <w:rFonts w:ascii="Arial" w:hAnsi="Arial" w:cs="Arial"/>
        </w:rPr>
        <w:tab/>
        <w:t>Introduction</w:t>
      </w:r>
      <w:r w:rsidRPr="000A1FF4">
        <w:rPr>
          <w:rFonts w:ascii="Arial" w:hAnsi="Arial" w:cs="Arial"/>
        </w:rPr>
        <w:tab/>
      </w:r>
      <w:r>
        <w:rPr>
          <w:rFonts w:ascii="Arial" w:hAnsi="Arial" w:cs="Arial"/>
        </w:rPr>
        <w:t>……………………………………………………………</w:t>
      </w:r>
      <w:r w:rsidR="00341A35">
        <w:rPr>
          <w:rFonts w:ascii="Arial" w:hAnsi="Arial" w:cs="Arial"/>
        </w:rPr>
        <w:t>……….</w:t>
      </w:r>
      <w:r w:rsidRPr="000A1FF4">
        <w:rPr>
          <w:rFonts w:ascii="Arial" w:hAnsi="Arial" w:cs="Arial"/>
        </w:rPr>
        <w:t>3</w:t>
      </w:r>
    </w:p>
    <w:p w14:paraId="03B8E680" w14:textId="2041B475" w:rsidR="000A1FF4" w:rsidRPr="000A1FF4" w:rsidRDefault="000A1FF4" w:rsidP="000A1FF4">
      <w:pPr>
        <w:rPr>
          <w:rFonts w:ascii="Arial" w:hAnsi="Arial" w:cs="Arial"/>
        </w:rPr>
      </w:pPr>
      <w:r w:rsidRPr="000A1FF4">
        <w:rPr>
          <w:rFonts w:ascii="Arial" w:hAnsi="Arial" w:cs="Arial"/>
        </w:rPr>
        <w:t>2.</w:t>
      </w:r>
      <w:r w:rsidRPr="000A1FF4">
        <w:rPr>
          <w:rFonts w:ascii="Arial" w:hAnsi="Arial" w:cs="Arial"/>
        </w:rPr>
        <w:tab/>
        <w:t>Legal Context</w:t>
      </w:r>
      <w:r>
        <w:rPr>
          <w:rFonts w:ascii="Arial" w:hAnsi="Arial" w:cs="Arial"/>
        </w:rPr>
        <w:t>…………………………………………………………….</w:t>
      </w:r>
      <w:r w:rsidRPr="000A1FF4">
        <w:rPr>
          <w:rFonts w:ascii="Arial" w:hAnsi="Arial" w:cs="Arial"/>
        </w:rPr>
        <w:tab/>
      </w:r>
      <w:r w:rsidR="00341A35">
        <w:rPr>
          <w:rFonts w:ascii="Arial" w:hAnsi="Arial" w:cs="Arial"/>
        </w:rPr>
        <w:t>…….…</w:t>
      </w:r>
      <w:r w:rsidRPr="000A1FF4">
        <w:rPr>
          <w:rFonts w:ascii="Arial" w:hAnsi="Arial" w:cs="Arial"/>
        </w:rPr>
        <w:t>4</w:t>
      </w:r>
    </w:p>
    <w:p w14:paraId="676F6063" w14:textId="5C3BBF29" w:rsidR="000A1FF4" w:rsidRPr="000A1FF4" w:rsidRDefault="000A1FF4" w:rsidP="000A1FF4">
      <w:pPr>
        <w:rPr>
          <w:rFonts w:ascii="Arial" w:hAnsi="Arial" w:cs="Arial"/>
        </w:rPr>
      </w:pPr>
      <w:r w:rsidRPr="000A1FF4">
        <w:rPr>
          <w:rFonts w:ascii="Arial" w:hAnsi="Arial" w:cs="Arial"/>
        </w:rPr>
        <w:t>3.</w:t>
      </w:r>
      <w:r w:rsidRPr="000A1FF4">
        <w:rPr>
          <w:rFonts w:ascii="Arial" w:hAnsi="Arial" w:cs="Arial"/>
        </w:rPr>
        <w:tab/>
        <w:t>Policy Statement</w:t>
      </w:r>
      <w:r>
        <w:rPr>
          <w:rFonts w:ascii="Arial" w:hAnsi="Arial" w:cs="Arial"/>
        </w:rPr>
        <w:t>…….</w:t>
      </w:r>
      <w:r w:rsidRPr="000A1FF4">
        <w:rPr>
          <w:rFonts w:ascii="Arial" w:hAnsi="Arial" w:cs="Arial"/>
        </w:rPr>
        <w:tab/>
      </w:r>
      <w:r>
        <w:rPr>
          <w:rFonts w:ascii="Arial" w:hAnsi="Arial" w:cs="Arial"/>
        </w:rPr>
        <w:t>…………………………………………………...</w:t>
      </w:r>
      <w:r w:rsidR="00341A35">
        <w:rPr>
          <w:rFonts w:ascii="Arial" w:hAnsi="Arial" w:cs="Arial"/>
        </w:rPr>
        <w:t>...........</w:t>
      </w:r>
      <w:r w:rsidR="001E02EC">
        <w:rPr>
          <w:rFonts w:ascii="Arial" w:hAnsi="Arial" w:cs="Arial"/>
        </w:rPr>
        <w:t>4</w:t>
      </w:r>
    </w:p>
    <w:p w14:paraId="36D1B665" w14:textId="3F1A6EFC" w:rsidR="000A1FF4" w:rsidRPr="000A1FF4" w:rsidRDefault="000A1FF4" w:rsidP="000A1FF4">
      <w:pPr>
        <w:ind w:left="720"/>
        <w:rPr>
          <w:rFonts w:ascii="Arial" w:hAnsi="Arial" w:cs="Arial"/>
        </w:rPr>
      </w:pPr>
      <w:r w:rsidRPr="000A1FF4">
        <w:rPr>
          <w:rFonts w:ascii="Arial" w:hAnsi="Arial" w:cs="Arial"/>
        </w:rPr>
        <w:t>3.1. Aims of the policy</w:t>
      </w:r>
      <w:r>
        <w:rPr>
          <w:rFonts w:ascii="Arial" w:hAnsi="Arial" w:cs="Arial"/>
        </w:rPr>
        <w:t>…………………………………………………...</w:t>
      </w:r>
      <w:r w:rsidR="00341A35">
        <w:rPr>
          <w:rFonts w:ascii="Arial" w:hAnsi="Arial" w:cs="Arial"/>
        </w:rPr>
        <w:t>...........</w:t>
      </w:r>
      <w:r w:rsidRPr="000A1FF4">
        <w:rPr>
          <w:rFonts w:ascii="Arial" w:hAnsi="Arial" w:cs="Arial"/>
        </w:rPr>
        <w:t>5</w:t>
      </w:r>
    </w:p>
    <w:p w14:paraId="264F00E8" w14:textId="19C1E928" w:rsidR="000A1FF4" w:rsidRPr="000A1FF4" w:rsidRDefault="000A1FF4" w:rsidP="000A1FF4">
      <w:pPr>
        <w:ind w:left="720"/>
        <w:rPr>
          <w:rFonts w:ascii="Arial" w:hAnsi="Arial" w:cs="Arial"/>
        </w:rPr>
      </w:pPr>
      <w:r w:rsidRPr="000A1FF4">
        <w:rPr>
          <w:rFonts w:ascii="Arial" w:hAnsi="Arial" w:cs="Arial"/>
        </w:rPr>
        <w:t>3.2. Who does the whistleblowing policy apply to</w:t>
      </w:r>
      <w:proofErr w:type="gramStart"/>
      <w:r w:rsidRPr="000A1FF4">
        <w:rPr>
          <w:rFonts w:ascii="Arial" w:hAnsi="Arial" w:cs="Arial"/>
        </w:rPr>
        <w:t>?</w:t>
      </w:r>
      <w:r>
        <w:rPr>
          <w:rFonts w:ascii="Arial" w:hAnsi="Arial" w:cs="Arial"/>
        </w:rPr>
        <w:t>..........................</w:t>
      </w:r>
      <w:r w:rsidR="00341A35">
        <w:rPr>
          <w:rFonts w:ascii="Arial" w:hAnsi="Arial" w:cs="Arial"/>
        </w:rPr>
        <w:t>.……….</w:t>
      </w:r>
      <w:r w:rsidRPr="000A1FF4">
        <w:rPr>
          <w:rFonts w:ascii="Arial" w:hAnsi="Arial" w:cs="Arial"/>
        </w:rPr>
        <w:t>5</w:t>
      </w:r>
      <w:proofErr w:type="gramEnd"/>
    </w:p>
    <w:p w14:paraId="3FE2914F" w14:textId="4E892E9C" w:rsidR="000A1FF4" w:rsidRPr="000A1FF4" w:rsidRDefault="000A1FF4" w:rsidP="000A1FF4">
      <w:pPr>
        <w:ind w:left="720"/>
        <w:rPr>
          <w:rFonts w:ascii="Arial" w:hAnsi="Arial" w:cs="Arial"/>
        </w:rPr>
      </w:pPr>
      <w:r w:rsidRPr="000A1FF4">
        <w:rPr>
          <w:rFonts w:ascii="Arial" w:hAnsi="Arial" w:cs="Arial"/>
        </w:rPr>
        <w:t>3.3. What is the purpose of the Whistleblowing Policy</w:t>
      </w:r>
      <w:proofErr w:type="gramStart"/>
      <w:r w:rsidRPr="000A1FF4">
        <w:rPr>
          <w:rFonts w:ascii="Arial" w:hAnsi="Arial" w:cs="Arial"/>
        </w:rPr>
        <w:t>?</w:t>
      </w:r>
      <w:r>
        <w:rPr>
          <w:rFonts w:ascii="Arial" w:hAnsi="Arial" w:cs="Arial"/>
        </w:rPr>
        <w:t>...................</w:t>
      </w:r>
      <w:r w:rsidRPr="000A1FF4">
        <w:rPr>
          <w:rFonts w:ascii="Arial" w:hAnsi="Arial" w:cs="Arial"/>
        </w:rPr>
        <w:tab/>
      </w:r>
      <w:r w:rsidR="00341A35">
        <w:rPr>
          <w:rFonts w:ascii="Arial" w:hAnsi="Arial" w:cs="Arial"/>
        </w:rPr>
        <w:t>.</w:t>
      </w:r>
      <w:proofErr w:type="gramEnd"/>
      <w:r w:rsidR="00341A35">
        <w:rPr>
          <w:rFonts w:ascii="Arial" w:hAnsi="Arial" w:cs="Arial"/>
        </w:rPr>
        <w:t>………</w:t>
      </w:r>
      <w:r w:rsidR="001E02EC">
        <w:rPr>
          <w:rFonts w:ascii="Arial" w:hAnsi="Arial" w:cs="Arial"/>
        </w:rPr>
        <w:t>5</w:t>
      </w:r>
    </w:p>
    <w:p w14:paraId="71ED530C" w14:textId="54FA3B26" w:rsidR="000A1FF4" w:rsidRPr="000A1FF4" w:rsidRDefault="000A1FF4" w:rsidP="000A1FF4">
      <w:pPr>
        <w:ind w:left="720"/>
        <w:rPr>
          <w:rFonts w:ascii="Arial" w:hAnsi="Arial" w:cs="Arial"/>
        </w:rPr>
      </w:pPr>
      <w:r w:rsidRPr="000A1FF4">
        <w:rPr>
          <w:rFonts w:ascii="Arial" w:hAnsi="Arial" w:cs="Arial"/>
        </w:rPr>
        <w:t>3.4. Is the person using the correct policy</w:t>
      </w:r>
      <w:proofErr w:type="gramStart"/>
      <w:r w:rsidRPr="000A1FF4">
        <w:rPr>
          <w:rFonts w:ascii="Arial" w:hAnsi="Arial" w:cs="Arial"/>
        </w:rPr>
        <w:t>?</w:t>
      </w:r>
      <w:r>
        <w:rPr>
          <w:rFonts w:ascii="Arial" w:hAnsi="Arial" w:cs="Arial"/>
        </w:rPr>
        <w:t>......................................</w:t>
      </w:r>
      <w:r w:rsidR="00341A35">
        <w:rPr>
          <w:rFonts w:ascii="Arial" w:hAnsi="Arial" w:cs="Arial"/>
        </w:rPr>
        <w:t>............</w:t>
      </w:r>
      <w:proofErr w:type="gramEnd"/>
      <w:r w:rsidRPr="000A1FF4">
        <w:rPr>
          <w:rFonts w:ascii="Arial" w:hAnsi="Arial" w:cs="Arial"/>
        </w:rPr>
        <w:tab/>
        <w:t>6</w:t>
      </w:r>
    </w:p>
    <w:p w14:paraId="3897DAE9" w14:textId="03AD7A81" w:rsidR="000A1FF4" w:rsidRPr="000A1FF4" w:rsidRDefault="000A1FF4" w:rsidP="000A1FF4">
      <w:pPr>
        <w:rPr>
          <w:rFonts w:ascii="Arial" w:hAnsi="Arial" w:cs="Arial"/>
        </w:rPr>
      </w:pPr>
      <w:r w:rsidRPr="000A1FF4">
        <w:rPr>
          <w:rFonts w:ascii="Arial" w:hAnsi="Arial" w:cs="Arial"/>
        </w:rPr>
        <w:t>4.</w:t>
      </w:r>
      <w:r w:rsidRPr="000A1FF4">
        <w:rPr>
          <w:rFonts w:ascii="Arial" w:hAnsi="Arial" w:cs="Arial"/>
        </w:rPr>
        <w:tab/>
      </w:r>
      <w:r w:rsidR="00C44A40" w:rsidRPr="00C44A40">
        <w:rPr>
          <w:rFonts w:ascii="Arial" w:hAnsi="Arial" w:cs="Arial"/>
          <w:color w:val="0070C0"/>
        </w:rPr>
        <w:t>Involved</w:t>
      </w:r>
      <w:r w:rsidRPr="000A1FF4">
        <w:rPr>
          <w:rFonts w:ascii="Arial" w:hAnsi="Arial" w:cs="Arial"/>
        </w:rPr>
        <w:t xml:space="preserve"> Parties</w:t>
      </w:r>
      <w:r>
        <w:rPr>
          <w:rFonts w:ascii="Arial" w:hAnsi="Arial" w:cs="Arial"/>
        </w:rPr>
        <w:t>………………………………………………………….</w:t>
      </w:r>
      <w:r w:rsidRPr="000A1FF4">
        <w:rPr>
          <w:rFonts w:ascii="Arial" w:hAnsi="Arial" w:cs="Arial"/>
        </w:rPr>
        <w:tab/>
      </w:r>
      <w:r w:rsidR="00341A35">
        <w:rPr>
          <w:rFonts w:ascii="Arial" w:hAnsi="Arial" w:cs="Arial"/>
        </w:rPr>
        <w:t>……….</w:t>
      </w:r>
      <w:r w:rsidRPr="000A1FF4">
        <w:rPr>
          <w:rFonts w:ascii="Arial" w:hAnsi="Arial" w:cs="Arial"/>
        </w:rPr>
        <w:t>6</w:t>
      </w:r>
    </w:p>
    <w:p w14:paraId="34B5F7AF" w14:textId="2F61530B" w:rsidR="000A1FF4" w:rsidRPr="000A1FF4" w:rsidRDefault="000A1FF4" w:rsidP="000A1FF4">
      <w:pPr>
        <w:ind w:left="720"/>
        <w:rPr>
          <w:rFonts w:ascii="Arial" w:hAnsi="Arial" w:cs="Arial"/>
        </w:rPr>
      </w:pPr>
      <w:r w:rsidRPr="000A1FF4">
        <w:rPr>
          <w:rFonts w:ascii="Arial" w:hAnsi="Arial" w:cs="Arial"/>
        </w:rPr>
        <w:t xml:space="preserve">4.1. </w:t>
      </w:r>
      <w:r w:rsidRPr="005B66CD">
        <w:rPr>
          <w:rFonts w:ascii="Arial" w:hAnsi="Arial" w:cs="Arial"/>
        </w:rPr>
        <w:t>Governing Body and Headteacher</w:t>
      </w:r>
      <w:r>
        <w:rPr>
          <w:rFonts w:ascii="Arial" w:hAnsi="Arial" w:cs="Arial"/>
        </w:rPr>
        <w:t>……………………………….</w:t>
      </w:r>
      <w:r w:rsidRPr="000A1FF4">
        <w:rPr>
          <w:rFonts w:ascii="Arial" w:hAnsi="Arial" w:cs="Arial"/>
        </w:rPr>
        <w:tab/>
      </w:r>
      <w:r w:rsidR="00341A35">
        <w:rPr>
          <w:rFonts w:ascii="Arial" w:hAnsi="Arial" w:cs="Arial"/>
        </w:rPr>
        <w:t>……….</w:t>
      </w:r>
      <w:r w:rsidRPr="000A1FF4">
        <w:rPr>
          <w:rFonts w:ascii="Arial" w:hAnsi="Arial" w:cs="Arial"/>
        </w:rPr>
        <w:t>6</w:t>
      </w:r>
    </w:p>
    <w:p w14:paraId="43EBC2A6" w14:textId="1B6559B2" w:rsidR="000A1FF4" w:rsidRPr="000A1FF4" w:rsidRDefault="000A1FF4" w:rsidP="000A1FF4">
      <w:pPr>
        <w:ind w:left="720"/>
        <w:rPr>
          <w:rFonts w:ascii="Arial" w:hAnsi="Arial" w:cs="Arial"/>
        </w:rPr>
      </w:pPr>
      <w:r w:rsidRPr="000A1FF4">
        <w:rPr>
          <w:rFonts w:ascii="Arial" w:hAnsi="Arial" w:cs="Arial"/>
        </w:rPr>
        <w:t>4.2. Headteacher or Chair of Governors</w:t>
      </w:r>
      <w:r>
        <w:rPr>
          <w:rFonts w:ascii="Arial" w:hAnsi="Arial" w:cs="Arial"/>
        </w:rPr>
        <w:t>……………………………...</w:t>
      </w:r>
      <w:r w:rsidRPr="000A1FF4">
        <w:rPr>
          <w:rFonts w:ascii="Arial" w:hAnsi="Arial" w:cs="Arial"/>
        </w:rPr>
        <w:tab/>
      </w:r>
      <w:r w:rsidR="00341A35">
        <w:rPr>
          <w:rFonts w:ascii="Arial" w:hAnsi="Arial" w:cs="Arial"/>
        </w:rPr>
        <w:t>……….</w:t>
      </w:r>
      <w:r w:rsidR="001E02EC">
        <w:rPr>
          <w:rFonts w:ascii="Arial" w:hAnsi="Arial" w:cs="Arial"/>
        </w:rPr>
        <w:t>6</w:t>
      </w:r>
    </w:p>
    <w:p w14:paraId="46973E7C" w14:textId="4C78671C" w:rsidR="000A1FF4" w:rsidRPr="000A1FF4" w:rsidRDefault="000A1FF4" w:rsidP="000A1FF4">
      <w:pPr>
        <w:ind w:left="720"/>
        <w:rPr>
          <w:rFonts w:ascii="Arial" w:hAnsi="Arial" w:cs="Arial"/>
        </w:rPr>
      </w:pPr>
      <w:r w:rsidRPr="000A1FF4">
        <w:rPr>
          <w:rFonts w:ascii="Arial" w:hAnsi="Arial" w:cs="Arial"/>
        </w:rPr>
        <w:t xml:space="preserve">4.3. </w:t>
      </w:r>
      <w:proofErr w:type="spellStart"/>
      <w:r w:rsidRPr="000A1FF4">
        <w:rPr>
          <w:rFonts w:ascii="Arial" w:hAnsi="Arial" w:cs="Arial"/>
        </w:rPr>
        <w:t>Whistleblower</w:t>
      </w:r>
      <w:proofErr w:type="spellEnd"/>
      <w:r w:rsidRPr="000A1FF4">
        <w:rPr>
          <w:rFonts w:ascii="Arial" w:hAnsi="Arial" w:cs="Arial"/>
        </w:rPr>
        <w:t xml:space="preserve"> (the person raising the </w:t>
      </w:r>
      <w:r w:rsidR="005C552B" w:rsidRPr="000A1FF4">
        <w:rPr>
          <w:rFonts w:ascii="Arial" w:hAnsi="Arial" w:cs="Arial"/>
        </w:rPr>
        <w:t>concern)</w:t>
      </w:r>
      <w:r w:rsidR="005C552B">
        <w:rPr>
          <w:rFonts w:ascii="Arial" w:hAnsi="Arial" w:cs="Arial"/>
        </w:rPr>
        <w:t xml:space="preserve"> …</w:t>
      </w:r>
      <w:r w:rsidR="00341A35">
        <w:rPr>
          <w:rFonts w:ascii="Arial" w:hAnsi="Arial" w:cs="Arial"/>
        </w:rPr>
        <w:t>……………...……….</w:t>
      </w:r>
      <w:r w:rsidRPr="000A1FF4">
        <w:rPr>
          <w:rFonts w:ascii="Arial" w:hAnsi="Arial" w:cs="Arial"/>
        </w:rPr>
        <w:t>7</w:t>
      </w:r>
    </w:p>
    <w:p w14:paraId="3344EF44" w14:textId="1F9341ED" w:rsidR="000A1FF4" w:rsidRPr="000A1FF4" w:rsidRDefault="000A1FF4" w:rsidP="000A1FF4">
      <w:pPr>
        <w:ind w:left="720"/>
        <w:rPr>
          <w:rFonts w:ascii="Arial" w:hAnsi="Arial" w:cs="Arial"/>
        </w:rPr>
      </w:pPr>
      <w:r w:rsidRPr="000A1FF4">
        <w:rPr>
          <w:rFonts w:ascii="Arial" w:hAnsi="Arial" w:cs="Arial"/>
        </w:rPr>
        <w:t xml:space="preserve">4.4. Trade unions and Professional Associations (or Work </w:t>
      </w:r>
      <w:r w:rsidR="005C552B" w:rsidRPr="000A1FF4">
        <w:rPr>
          <w:rFonts w:ascii="Arial" w:hAnsi="Arial" w:cs="Arial"/>
        </w:rPr>
        <w:t>Colleague)</w:t>
      </w:r>
      <w:r w:rsidR="005C552B">
        <w:rPr>
          <w:rFonts w:ascii="Arial" w:hAnsi="Arial" w:cs="Arial"/>
        </w:rPr>
        <w:t xml:space="preserve"> ….</w:t>
      </w:r>
      <w:r w:rsidRPr="000A1FF4">
        <w:rPr>
          <w:rFonts w:ascii="Arial" w:hAnsi="Arial" w:cs="Arial"/>
        </w:rPr>
        <w:tab/>
        <w:t>8</w:t>
      </w:r>
    </w:p>
    <w:p w14:paraId="769BE3D5" w14:textId="6A217DC0" w:rsidR="000A1FF4" w:rsidRPr="000A1FF4" w:rsidRDefault="000A1FF4" w:rsidP="000A1FF4">
      <w:pPr>
        <w:ind w:left="720"/>
        <w:rPr>
          <w:rFonts w:ascii="Arial" w:hAnsi="Arial" w:cs="Arial"/>
        </w:rPr>
      </w:pPr>
      <w:r w:rsidRPr="000A1FF4">
        <w:rPr>
          <w:rFonts w:ascii="Arial" w:hAnsi="Arial" w:cs="Arial"/>
        </w:rPr>
        <w:t>4.5. Local Authority</w:t>
      </w:r>
      <w:r w:rsidR="00341A35">
        <w:rPr>
          <w:rFonts w:ascii="Arial" w:hAnsi="Arial" w:cs="Arial"/>
        </w:rPr>
        <w:t>………………………………………………………………</w:t>
      </w:r>
      <w:r w:rsidRPr="000A1FF4">
        <w:rPr>
          <w:rFonts w:ascii="Arial" w:hAnsi="Arial" w:cs="Arial"/>
        </w:rPr>
        <w:tab/>
        <w:t>8</w:t>
      </w:r>
    </w:p>
    <w:p w14:paraId="5580644E" w14:textId="1D8596AD" w:rsidR="000A1FF4" w:rsidRPr="000A1FF4" w:rsidRDefault="000A1FF4" w:rsidP="000A1FF4">
      <w:pPr>
        <w:rPr>
          <w:rFonts w:ascii="Arial" w:hAnsi="Arial" w:cs="Arial"/>
        </w:rPr>
      </w:pPr>
      <w:r w:rsidRPr="000A1FF4">
        <w:rPr>
          <w:rFonts w:ascii="Arial" w:hAnsi="Arial" w:cs="Arial"/>
        </w:rPr>
        <w:t>5.</w:t>
      </w:r>
      <w:r w:rsidRPr="000A1FF4">
        <w:rPr>
          <w:rFonts w:ascii="Arial" w:hAnsi="Arial" w:cs="Arial"/>
        </w:rPr>
        <w:tab/>
        <w:t xml:space="preserve">Protection provided to </w:t>
      </w:r>
      <w:proofErr w:type="spellStart"/>
      <w:r w:rsidRPr="000A1FF4">
        <w:rPr>
          <w:rFonts w:ascii="Arial" w:hAnsi="Arial" w:cs="Arial"/>
        </w:rPr>
        <w:t>whistleblowers</w:t>
      </w:r>
      <w:proofErr w:type="spellEnd"/>
      <w:r w:rsidR="00341A35">
        <w:rPr>
          <w:rFonts w:ascii="Arial" w:hAnsi="Arial" w:cs="Arial"/>
        </w:rPr>
        <w:t>…………………………………………</w:t>
      </w:r>
      <w:r w:rsidRPr="000A1FF4">
        <w:rPr>
          <w:rFonts w:ascii="Arial" w:hAnsi="Arial" w:cs="Arial"/>
        </w:rPr>
        <w:tab/>
        <w:t>8</w:t>
      </w:r>
    </w:p>
    <w:p w14:paraId="3994DCFA" w14:textId="1A8E6F53" w:rsidR="000A1FF4" w:rsidRPr="000A1FF4" w:rsidRDefault="000A1FF4" w:rsidP="00341A35">
      <w:pPr>
        <w:ind w:left="720"/>
        <w:rPr>
          <w:rFonts w:ascii="Arial" w:hAnsi="Arial" w:cs="Arial"/>
        </w:rPr>
      </w:pPr>
      <w:r w:rsidRPr="000A1FF4">
        <w:rPr>
          <w:rFonts w:ascii="Arial" w:hAnsi="Arial" w:cs="Arial"/>
        </w:rPr>
        <w:t>5.1. Victimisation</w:t>
      </w:r>
      <w:r w:rsidR="00341A35">
        <w:rPr>
          <w:rFonts w:ascii="Arial" w:hAnsi="Arial" w:cs="Arial"/>
        </w:rPr>
        <w:t>…………………………………………………………………</w:t>
      </w:r>
      <w:r w:rsidRPr="000A1FF4">
        <w:rPr>
          <w:rFonts w:ascii="Arial" w:hAnsi="Arial" w:cs="Arial"/>
        </w:rPr>
        <w:tab/>
        <w:t>8</w:t>
      </w:r>
    </w:p>
    <w:p w14:paraId="1EEE3817" w14:textId="153D295D" w:rsidR="000A1FF4" w:rsidRPr="000A1FF4" w:rsidRDefault="000A1FF4" w:rsidP="00341A35">
      <w:pPr>
        <w:ind w:left="720"/>
        <w:rPr>
          <w:rFonts w:ascii="Arial" w:hAnsi="Arial" w:cs="Arial"/>
        </w:rPr>
      </w:pPr>
      <w:r w:rsidRPr="000A1FF4">
        <w:rPr>
          <w:rFonts w:ascii="Arial" w:hAnsi="Arial" w:cs="Arial"/>
        </w:rPr>
        <w:t>5.2. Confidentiality</w:t>
      </w:r>
      <w:r w:rsidR="00341A35">
        <w:rPr>
          <w:rFonts w:ascii="Arial" w:hAnsi="Arial" w:cs="Arial"/>
        </w:rPr>
        <w:t>……………………………………………………………….</w:t>
      </w:r>
      <w:r w:rsidRPr="000A1FF4">
        <w:rPr>
          <w:rFonts w:ascii="Arial" w:hAnsi="Arial" w:cs="Arial"/>
        </w:rPr>
        <w:tab/>
      </w:r>
      <w:r w:rsidR="001E02EC">
        <w:rPr>
          <w:rFonts w:ascii="Arial" w:hAnsi="Arial" w:cs="Arial"/>
        </w:rPr>
        <w:t>9</w:t>
      </w:r>
    </w:p>
    <w:p w14:paraId="33EA98F5" w14:textId="3D54494E" w:rsidR="000A1FF4" w:rsidRPr="000A1FF4" w:rsidRDefault="000A1FF4" w:rsidP="000A1FF4">
      <w:pPr>
        <w:rPr>
          <w:rFonts w:ascii="Arial" w:hAnsi="Arial" w:cs="Arial"/>
        </w:rPr>
      </w:pPr>
      <w:r w:rsidRPr="000A1FF4">
        <w:rPr>
          <w:rFonts w:ascii="Arial" w:hAnsi="Arial" w:cs="Arial"/>
        </w:rPr>
        <w:t>6.</w:t>
      </w:r>
      <w:r w:rsidRPr="000A1FF4">
        <w:rPr>
          <w:rFonts w:ascii="Arial" w:hAnsi="Arial" w:cs="Arial"/>
        </w:rPr>
        <w:tab/>
        <w:t>Whistleblowing Procedure</w:t>
      </w:r>
      <w:r w:rsidR="00341A35">
        <w:rPr>
          <w:rFonts w:ascii="Arial" w:hAnsi="Arial" w:cs="Arial"/>
        </w:rPr>
        <w:t>………………………………………………………</w:t>
      </w:r>
      <w:r w:rsidRPr="000A1FF4">
        <w:rPr>
          <w:rFonts w:ascii="Arial" w:hAnsi="Arial" w:cs="Arial"/>
        </w:rPr>
        <w:tab/>
        <w:t>9</w:t>
      </w:r>
    </w:p>
    <w:p w14:paraId="49FAB73C" w14:textId="4E282FAC" w:rsidR="000A1FF4" w:rsidRPr="000A1FF4" w:rsidRDefault="000A1FF4" w:rsidP="00341A35">
      <w:pPr>
        <w:ind w:left="720"/>
        <w:rPr>
          <w:rFonts w:ascii="Arial" w:hAnsi="Arial" w:cs="Arial"/>
        </w:rPr>
      </w:pPr>
      <w:r w:rsidRPr="000A1FF4">
        <w:rPr>
          <w:rFonts w:ascii="Arial" w:hAnsi="Arial" w:cs="Arial"/>
        </w:rPr>
        <w:t>6.1. Steps to follow when raising a concern internally</w:t>
      </w:r>
      <w:r w:rsidR="00341A35">
        <w:rPr>
          <w:rFonts w:ascii="Arial" w:hAnsi="Arial" w:cs="Arial"/>
        </w:rPr>
        <w:t>……………………….</w:t>
      </w:r>
      <w:r w:rsidRPr="000A1FF4">
        <w:rPr>
          <w:rFonts w:ascii="Arial" w:hAnsi="Arial" w:cs="Arial"/>
        </w:rPr>
        <w:tab/>
        <w:t>9</w:t>
      </w:r>
    </w:p>
    <w:p w14:paraId="32545689" w14:textId="0B070406" w:rsidR="000A1FF4" w:rsidRPr="000A1FF4" w:rsidRDefault="000A1FF4" w:rsidP="00341A35">
      <w:pPr>
        <w:ind w:left="720"/>
        <w:rPr>
          <w:rFonts w:ascii="Arial" w:hAnsi="Arial" w:cs="Arial"/>
        </w:rPr>
      </w:pPr>
      <w:r w:rsidRPr="000A1FF4">
        <w:rPr>
          <w:rFonts w:ascii="Arial" w:hAnsi="Arial" w:cs="Arial"/>
        </w:rPr>
        <w:t>6.2. Step one</w:t>
      </w:r>
      <w:r w:rsidR="00341A35">
        <w:rPr>
          <w:rFonts w:ascii="Arial" w:hAnsi="Arial" w:cs="Arial"/>
        </w:rPr>
        <w:t>…………………………………………………………………</w:t>
      </w:r>
      <w:r w:rsidR="005C552B">
        <w:rPr>
          <w:rFonts w:ascii="Arial" w:hAnsi="Arial" w:cs="Arial"/>
        </w:rPr>
        <w:t>….</w:t>
      </w:r>
      <w:r w:rsidRPr="000A1FF4">
        <w:rPr>
          <w:rFonts w:ascii="Arial" w:hAnsi="Arial" w:cs="Arial"/>
        </w:rPr>
        <w:tab/>
      </w:r>
      <w:r w:rsidR="001E02EC">
        <w:rPr>
          <w:rFonts w:ascii="Arial" w:hAnsi="Arial" w:cs="Arial"/>
        </w:rPr>
        <w:t>9</w:t>
      </w:r>
    </w:p>
    <w:p w14:paraId="68888229" w14:textId="3AFD6358" w:rsidR="000A1FF4" w:rsidRPr="000A1FF4" w:rsidRDefault="000A1FF4" w:rsidP="00341A35">
      <w:pPr>
        <w:ind w:left="720"/>
        <w:rPr>
          <w:rFonts w:ascii="Arial" w:hAnsi="Arial" w:cs="Arial"/>
        </w:rPr>
      </w:pPr>
      <w:r w:rsidRPr="000A1FF4">
        <w:rPr>
          <w:rFonts w:ascii="Arial" w:hAnsi="Arial" w:cs="Arial"/>
        </w:rPr>
        <w:t>6.3. Step two</w:t>
      </w:r>
      <w:r w:rsidRPr="000A1FF4">
        <w:rPr>
          <w:rFonts w:ascii="Arial" w:hAnsi="Arial" w:cs="Arial"/>
        </w:rPr>
        <w:tab/>
      </w:r>
      <w:r w:rsidR="00341A35">
        <w:rPr>
          <w:rFonts w:ascii="Arial" w:hAnsi="Arial" w:cs="Arial"/>
        </w:rPr>
        <w:t>…………………………………………………………………….</w:t>
      </w:r>
      <w:r w:rsidRPr="000A1FF4">
        <w:rPr>
          <w:rFonts w:ascii="Arial" w:hAnsi="Arial" w:cs="Arial"/>
        </w:rPr>
        <w:t>10</w:t>
      </w:r>
    </w:p>
    <w:p w14:paraId="57F6482B" w14:textId="60BFEE07" w:rsidR="000A1FF4" w:rsidRPr="000A1FF4" w:rsidRDefault="000A1FF4" w:rsidP="00341A35">
      <w:pPr>
        <w:ind w:left="720"/>
        <w:rPr>
          <w:rFonts w:ascii="Arial" w:hAnsi="Arial" w:cs="Arial"/>
        </w:rPr>
      </w:pPr>
      <w:r w:rsidRPr="000A1FF4">
        <w:rPr>
          <w:rFonts w:ascii="Arial" w:hAnsi="Arial" w:cs="Arial"/>
        </w:rPr>
        <w:t>6.4. Step three</w:t>
      </w:r>
      <w:r w:rsidR="00341A35">
        <w:rPr>
          <w:rFonts w:ascii="Arial" w:hAnsi="Arial" w:cs="Arial"/>
        </w:rPr>
        <w:t>……………………………………………………………………</w:t>
      </w:r>
      <w:r w:rsidRPr="000A1FF4">
        <w:rPr>
          <w:rFonts w:ascii="Arial" w:hAnsi="Arial" w:cs="Arial"/>
        </w:rPr>
        <w:tab/>
        <w:t>10</w:t>
      </w:r>
    </w:p>
    <w:p w14:paraId="1E3B7B54" w14:textId="491FB6BA" w:rsidR="000A1FF4" w:rsidRPr="000A1FF4" w:rsidRDefault="000A1FF4" w:rsidP="00341A35">
      <w:pPr>
        <w:ind w:firstLine="720"/>
        <w:rPr>
          <w:rFonts w:ascii="Arial" w:hAnsi="Arial" w:cs="Arial"/>
        </w:rPr>
      </w:pPr>
      <w:r w:rsidRPr="000A1FF4">
        <w:rPr>
          <w:rFonts w:ascii="Arial" w:hAnsi="Arial" w:cs="Arial"/>
        </w:rPr>
        <w:t>6.5. How the school will respond to a whistleblowing concern</w:t>
      </w:r>
      <w:r w:rsidR="00341A35">
        <w:rPr>
          <w:rFonts w:ascii="Arial" w:hAnsi="Arial" w:cs="Arial"/>
        </w:rPr>
        <w:t>………………</w:t>
      </w:r>
      <w:r w:rsidRPr="000A1FF4">
        <w:rPr>
          <w:rFonts w:ascii="Arial" w:hAnsi="Arial" w:cs="Arial"/>
        </w:rPr>
        <w:t>1</w:t>
      </w:r>
      <w:r w:rsidR="001E02EC">
        <w:rPr>
          <w:rFonts w:ascii="Arial" w:hAnsi="Arial" w:cs="Arial"/>
        </w:rPr>
        <w:t>0</w:t>
      </w:r>
    </w:p>
    <w:p w14:paraId="6AF719F5" w14:textId="76C69EAD" w:rsidR="000A1FF4" w:rsidRPr="000A1FF4" w:rsidRDefault="000A1FF4" w:rsidP="000A1FF4">
      <w:pPr>
        <w:rPr>
          <w:rFonts w:ascii="Arial" w:hAnsi="Arial" w:cs="Arial"/>
        </w:rPr>
      </w:pPr>
      <w:r w:rsidRPr="000A1FF4">
        <w:rPr>
          <w:rFonts w:ascii="Arial" w:hAnsi="Arial" w:cs="Arial"/>
        </w:rPr>
        <w:t>7.</w:t>
      </w:r>
      <w:r w:rsidRPr="000A1FF4">
        <w:rPr>
          <w:rFonts w:ascii="Arial" w:hAnsi="Arial" w:cs="Arial"/>
        </w:rPr>
        <w:tab/>
        <w:t>Additional Support for Employees</w:t>
      </w:r>
      <w:r w:rsidR="00341A35">
        <w:rPr>
          <w:rFonts w:ascii="Arial" w:hAnsi="Arial" w:cs="Arial"/>
        </w:rPr>
        <w:t>…………………………………………</w:t>
      </w:r>
      <w:r w:rsidR="005C552B">
        <w:rPr>
          <w:rFonts w:ascii="Arial" w:hAnsi="Arial" w:cs="Arial"/>
        </w:rPr>
        <w:t>….</w:t>
      </w:r>
      <w:r w:rsidRPr="000A1FF4">
        <w:rPr>
          <w:rFonts w:ascii="Arial" w:hAnsi="Arial" w:cs="Arial"/>
        </w:rPr>
        <w:tab/>
        <w:t>1</w:t>
      </w:r>
      <w:r w:rsidR="001E02EC">
        <w:rPr>
          <w:rFonts w:ascii="Arial" w:hAnsi="Arial" w:cs="Arial"/>
        </w:rPr>
        <w:t>1</w:t>
      </w:r>
    </w:p>
    <w:p w14:paraId="24ABC10B" w14:textId="7DD36CEF" w:rsidR="000A1FF4" w:rsidRPr="000A1FF4" w:rsidRDefault="000A1FF4" w:rsidP="000A1FF4">
      <w:pPr>
        <w:rPr>
          <w:rFonts w:ascii="Arial" w:hAnsi="Arial" w:cs="Arial"/>
        </w:rPr>
      </w:pPr>
      <w:r w:rsidRPr="000A1FF4">
        <w:rPr>
          <w:rFonts w:ascii="Arial" w:hAnsi="Arial" w:cs="Arial"/>
        </w:rPr>
        <w:t>8.</w:t>
      </w:r>
      <w:r w:rsidRPr="000A1FF4">
        <w:rPr>
          <w:rFonts w:ascii="Arial" w:hAnsi="Arial" w:cs="Arial"/>
        </w:rPr>
        <w:tab/>
        <w:t>External Disclosures and Independent Advice</w:t>
      </w:r>
      <w:r w:rsidR="00341A35">
        <w:rPr>
          <w:rFonts w:ascii="Arial" w:hAnsi="Arial" w:cs="Arial"/>
        </w:rPr>
        <w:t>……………………………….</w:t>
      </w:r>
      <w:r w:rsidRPr="000A1FF4">
        <w:rPr>
          <w:rFonts w:ascii="Arial" w:hAnsi="Arial" w:cs="Arial"/>
        </w:rPr>
        <w:tab/>
        <w:t>1</w:t>
      </w:r>
      <w:r w:rsidR="001E02EC">
        <w:rPr>
          <w:rFonts w:ascii="Arial" w:hAnsi="Arial" w:cs="Arial"/>
        </w:rPr>
        <w:t>1</w:t>
      </w:r>
    </w:p>
    <w:p w14:paraId="6C199258" w14:textId="3C5FBFC1" w:rsidR="000A1FF4" w:rsidRPr="000A1FF4" w:rsidRDefault="000A1FF4" w:rsidP="000A1FF4">
      <w:pPr>
        <w:rPr>
          <w:rFonts w:ascii="Arial" w:hAnsi="Arial" w:cs="Arial"/>
        </w:rPr>
      </w:pPr>
      <w:r w:rsidRPr="000A1FF4">
        <w:rPr>
          <w:rFonts w:ascii="Arial" w:hAnsi="Arial" w:cs="Arial"/>
        </w:rPr>
        <w:t>9.</w:t>
      </w:r>
      <w:r w:rsidRPr="000A1FF4">
        <w:rPr>
          <w:rFonts w:ascii="Arial" w:hAnsi="Arial" w:cs="Arial"/>
        </w:rPr>
        <w:tab/>
        <w:t>Commitment to Equality</w:t>
      </w:r>
      <w:r w:rsidR="00341A35">
        <w:rPr>
          <w:rFonts w:ascii="Arial" w:hAnsi="Arial" w:cs="Arial"/>
        </w:rPr>
        <w:t>…………………………………………………………</w:t>
      </w:r>
      <w:r w:rsidRPr="000A1FF4">
        <w:rPr>
          <w:rFonts w:ascii="Arial" w:hAnsi="Arial" w:cs="Arial"/>
        </w:rPr>
        <w:tab/>
        <w:t>12</w:t>
      </w:r>
    </w:p>
    <w:p w14:paraId="2C102185" w14:textId="1D419DA1" w:rsidR="000A1FF4" w:rsidRPr="000A1FF4" w:rsidRDefault="000A1FF4" w:rsidP="000A1FF4">
      <w:pPr>
        <w:rPr>
          <w:rFonts w:ascii="Arial" w:hAnsi="Arial" w:cs="Arial"/>
        </w:rPr>
      </w:pPr>
      <w:r w:rsidRPr="000A1FF4">
        <w:rPr>
          <w:rFonts w:ascii="Arial" w:hAnsi="Arial" w:cs="Arial"/>
        </w:rPr>
        <w:t>10.</w:t>
      </w:r>
      <w:r w:rsidRPr="000A1FF4">
        <w:rPr>
          <w:rFonts w:ascii="Arial" w:hAnsi="Arial" w:cs="Arial"/>
        </w:rPr>
        <w:tab/>
        <w:t>Other Related Policies</w:t>
      </w:r>
      <w:r w:rsidR="00341A35">
        <w:rPr>
          <w:rFonts w:ascii="Arial" w:hAnsi="Arial" w:cs="Arial"/>
        </w:rPr>
        <w:t>………………………………………………………</w:t>
      </w:r>
      <w:r w:rsidR="005C552B">
        <w:rPr>
          <w:rFonts w:ascii="Arial" w:hAnsi="Arial" w:cs="Arial"/>
        </w:rPr>
        <w:t>….</w:t>
      </w:r>
      <w:r w:rsidRPr="000A1FF4">
        <w:rPr>
          <w:rFonts w:ascii="Arial" w:hAnsi="Arial" w:cs="Arial"/>
        </w:rPr>
        <w:tab/>
        <w:t>12</w:t>
      </w:r>
    </w:p>
    <w:p w14:paraId="01E2C65C" w14:textId="511D8408" w:rsidR="000A1FF4" w:rsidRPr="000A1FF4" w:rsidRDefault="000A1FF4" w:rsidP="000A1FF4">
      <w:pPr>
        <w:rPr>
          <w:rFonts w:ascii="Arial" w:hAnsi="Arial" w:cs="Arial"/>
        </w:rPr>
      </w:pPr>
      <w:r w:rsidRPr="000A1FF4">
        <w:rPr>
          <w:rFonts w:ascii="Arial" w:hAnsi="Arial" w:cs="Arial"/>
        </w:rPr>
        <w:t>Appendix 1 - Key policies</w:t>
      </w:r>
      <w:r w:rsidR="00341A35">
        <w:rPr>
          <w:rFonts w:ascii="Arial" w:hAnsi="Arial" w:cs="Arial"/>
        </w:rPr>
        <w:t>……………………………………………………………</w:t>
      </w:r>
      <w:r w:rsidR="005C552B">
        <w:rPr>
          <w:rFonts w:ascii="Arial" w:hAnsi="Arial" w:cs="Arial"/>
        </w:rPr>
        <w:t>….</w:t>
      </w:r>
      <w:r w:rsidRPr="000A1FF4">
        <w:rPr>
          <w:rFonts w:ascii="Arial" w:hAnsi="Arial" w:cs="Arial"/>
        </w:rPr>
        <w:tab/>
        <w:t>13</w:t>
      </w:r>
    </w:p>
    <w:p w14:paraId="73E05F22" w14:textId="52155176" w:rsidR="000A1FF4" w:rsidRPr="000A1FF4" w:rsidRDefault="000A1FF4" w:rsidP="000A1FF4">
      <w:pPr>
        <w:rPr>
          <w:rFonts w:ascii="Arial" w:hAnsi="Arial" w:cs="Arial"/>
        </w:rPr>
      </w:pPr>
      <w:r w:rsidRPr="000A1FF4">
        <w:rPr>
          <w:rFonts w:ascii="Arial" w:hAnsi="Arial" w:cs="Arial"/>
        </w:rPr>
        <w:t xml:space="preserve">Appendix 2 - Key </w:t>
      </w:r>
      <w:r w:rsidR="001E02EC">
        <w:rPr>
          <w:rFonts w:ascii="Arial" w:hAnsi="Arial" w:cs="Arial"/>
        </w:rPr>
        <w:t>c</w:t>
      </w:r>
      <w:r w:rsidRPr="000A1FF4">
        <w:rPr>
          <w:rFonts w:ascii="Arial" w:hAnsi="Arial" w:cs="Arial"/>
        </w:rPr>
        <w:t>ontacts</w:t>
      </w:r>
      <w:r w:rsidR="00341A35">
        <w:rPr>
          <w:rFonts w:ascii="Arial" w:hAnsi="Arial" w:cs="Arial"/>
        </w:rPr>
        <w:t>………………………………………………………………</w:t>
      </w:r>
      <w:r w:rsidRPr="000A1FF4">
        <w:rPr>
          <w:rFonts w:ascii="Arial" w:hAnsi="Arial" w:cs="Arial"/>
        </w:rPr>
        <w:tab/>
        <w:t>14</w:t>
      </w:r>
    </w:p>
    <w:p w14:paraId="01AE7F8A" w14:textId="3D2F8BF1" w:rsidR="000A1FF4" w:rsidRPr="000A1FF4" w:rsidRDefault="000A1FF4" w:rsidP="000A1FF4">
      <w:pPr>
        <w:rPr>
          <w:rFonts w:ascii="Arial" w:hAnsi="Arial" w:cs="Arial"/>
        </w:rPr>
      </w:pPr>
      <w:r w:rsidRPr="000A1FF4">
        <w:rPr>
          <w:rFonts w:ascii="Arial" w:hAnsi="Arial" w:cs="Arial"/>
        </w:rPr>
        <w:t>Appendix 3 – Harm Threshold and Low-Level Concerns</w:t>
      </w:r>
      <w:r w:rsidR="00341A35">
        <w:rPr>
          <w:rFonts w:ascii="Arial" w:hAnsi="Arial" w:cs="Arial"/>
        </w:rPr>
        <w:t>…………………………….</w:t>
      </w:r>
      <w:r w:rsidRPr="000A1FF4">
        <w:rPr>
          <w:rFonts w:ascii="Arial" w:hAnsi="Arial" w:cs="Arial"/>
        </w:rPr>
        <w:tab/>
        <w:t>16</w:t>
      </w:r>
    </w:p>
    <w:p w14:paraId="7457BF62" w14:textId="63034E52" w:rsidR="00480C9C" w:rsidRDefault="00341A35" w:rsidP="009F2B6F">
      <w:pPr>
        <w:rPr>
          <w:rFonts w:ascii="Arial" w:hAnsi="Arial" w:cs="Arial"/>
          <w:b/>
          <w:bCs/>
          <w:sz w:val="28"/>
          <w:szCs w:val="28"/>
        </w:rPr>
      </w:pPr>
      <w:r>
        <w:rPr>
          <w:rFonts w:ascii="Arial" w:hAnsi="Arial" w:cs="Arial"/>
          <w:color w:val="FF0000"/>
          <w:sz w:val="28"/>
          <w:szCs w:val="28"/>
        </w:rPr>
        <w:br w:type="page"/>
      </w:r>
      <w:r w:rsidR="00480C9C" w:rsidRPr="002A7519">
        <w:rPr>
          <w:rFonts w:ascii="Arial" w:hAnsi="Arial" w:cs="Arial"/>
          <w:b/>
          <w:bCs/>
          <w:sz w:val="28"/>
          <w:szCs w:val="28"/>
        </w:rPr>
        <w:lastRenderedPageBreak/>
        <w:t>1. Introduction</w:t>
      </w:r>
    </w:p>
    <w:p w14:paraId="5F60D836" w14:textId="2778A2DA" w:rsidR="00911FA5" w:rsidRDefault="00911FA5" w:rsidP="00911FA5">
      <w:pPr>
        <w:spacing w:line="276" w:lineRule="auto"/>
        <w:rPr>
          <w:rFonts w:ascii="Arial" w:hAnsi="Arial" w:cs="Arial"/>
          <w:sz w:val="24"/>
          <w:szCs w:val="24"/>
        </w:rPr>
      </w:pPr>
      <w:r w:rsidRPr="00911FA5">
        <w:rPr>
          <w:rFonts w:ascii="Arial" w:hAnsi="Arial" w:cs="Arial"/>
          <w:sz w:val="24"/>
          <w:szCs w:val="24"/>
        </w:rPr>
        <w:t xml:space="preserve">This policy forms part of the </w:t>
      </w:r>
      <w:r w:rsidR="00B86EF6">
        <w:rPr>
          <w:rFonts w:ascii="Arial" w:hAnsi="Arial" w:cs="Arial"/>
          <w:sz w:val="24"/>
          <w:szCs w:val="24"/>
        </w:rPr>
        <w:t xml:space="preserve">Burlington Infant School </w:t>
      </w:r>
      <w:r w:rsidRPr="00911FA5">
        <w:rPr>
          <w:rFonts w:ascii="Arial" w:hAnsi="Arial" w:cs="Arial"/>
          <w:sz w:val="24"/>
          <w:szCs w:val="24"/>
        </w:rPr>
        <w:t>Staff Code of Conduct and should be read in conjunction with the school’s Child Protection &amp; Safeguarding Policy</w:t>
      </w:r>
      <w:r>
        <w:rPr>
          <w:rFonts w:ascii="Arial" w:hAnsi="Arial" w:cs="Arial"/>
          <w:sz w:val="24"/>
          <w:szCs w:val="24"/>
        </w:rPr>
        <w:t xml:space="preserve"> and Low-level Concern policy</w:t>
      </w:r>
      <w:r w:rsidRPr="00911FA5">
        <w:rPr>
          <w:rFonts w:ascii="Arial" w:hAnsi="Arial" w:cs="Arial"/>
          <w:sz w:val="24"/>
          <w:szCs w:val="24"/>
        </w:rPr>
        <w:t xml:space="preserve">. This </w:t>
      </w:r>
      <w:r>
        <w:rPr>
          <w:rFonts w:ascii="Arial" w:hAnsi="Arial" w:cs="Arial"/>
          <w:sz w:val="24"/>
          <w:szCs w:val="24"/>
        </w:rPr>
        <w:t>Whistleblowing policy</w:t>
      </w:r>
      <w:r w:rsidRPr="00911FA5">
        <w:rPr>
          <w:rFonts w:ascii="Arial" w:hAnsi="Arial" w:cs="Arial"/>
          <w:sz w:val="24"/>
          <w:szCs w:val="24"/>
        </w:rPr>
        <w:t xml:space="preserve"> is based upon the statutory Public Interest Disclosure Act (1998) (PIDA)</w:t>
      </w:r>
      <w:r>
        <w:rPr>
          <w:rFonts w:ascii="Arial" w:hAnsi="Arial" w:cs="Arial"/>
          <w:sz w:val="24"/>
          <w:szCs w:val="24"/>
        </w:rPr>
        <w:t xml:space="preserve"> which </w:t>
      </w:r>
      <w:r w:rsidRPr="00911FA5">
        <w:rPr>
          <w:rFonts w:ascii="Arial" w:hAnsi="Arial" w:cs="Arial"/>
          <w:sz w:val="24"/>
          <w:szCs w:val="24"/>
        </w:rPr>
        <w:t>protects any whistleblowing worker who discloses their concerns in the public interes</w:t>
      </w:r>
      <w:r>
        <w:rPr>
          <w:rFonts w:ascii="Arial" w:hAnsi="Arial" w:cs="Arial"/>
          <w:sz w:val="24"/>
          <w:szCs w:val="24"/>
        </w:rPr>
        <w:t xml:space="preserve">t. Alongside this legislation is the </w:t>
      </w:r>
      <w:r w:rsidRPr="00911FA5">
        <w:rPr>
          <w:rFonts w:ascii="Arial" w:hAnsi="Arial" w:cs="Arial"/>
          <w:sz w:val="24"/>
          <w:szCs w:val="24"/>
        </w:rPr>
        <w:t xml:space="preserve">guidance </w:t>
      </w:r>
      <w:r w:rsidR="003D40E4">
        <w:rPr>
          <w:rFonts w:ascii="Arial" w:hAnsi="Arial" w:cs="Arial"/>
          <w:sz w:val="24"/>
          <w:szCs w:val="24"/>
        </w:rPr>
        <w:t>‘</w:t>
      </w:r>
      <w:r w:rsidRPr="00911FA5">
        <w:rPr>
          <w:rFonts w:ascii="Arial" w:hAnsi="Arial" w:cs="Arial"/>
          <w:color w:val="4472C4" w:themeColor="accent1"/>
          <w:sz w:val="24"/>
          <w:szCs w:val="24"/>
        </w:rPr>
        <w:t>Keeping Children Safe in Education 202</w:t>
      </w:r>
      <w:r w:rsidR="00426994">
        <w:rPr>
          <w:rFonts w:ascii="Arial" w:hAnsi="Arial" w:cs="Arial"/>
          <w:color w:val="4472C4" w:themeColor="accent1"/>
          <w:sz w:val="24"/>
          <w:szCs w:val="24"/>
        </w:rPr>
        <w:t>4</w:t>
      </w:r>
      <w:r w:rsidRPr="00911FA5">
        <w:rPr>
          <w:rFonts w:ascii="Arial" w:hAnsi="Arial" w:cs="Arial"/>
          <w:color w:val="4472C4" w:themeColor="accent1"/>
          <w:sz w:val="24"/>
          <w:szCs w:val="24"/>
        </w:rPr>
        <w:t xml:space="preserve"> (</w:t>
      </w:r>
      <w:proofErr w:type="spellStart"/>
      <w:r w:rsidRPr="00911FA5">
        <w:rPr>
          <w:rFonts w:ascii="Arial" w:hAnsi="Arial" w:cs="Arial"/>
          <w:color w:val="4472C4" w:themeColor="accent1"/>
          <w:sz w:val="24"/>
          <w:szCs w:val="24"/>
        </w:rPr>
        <w:t>KCSiE</w:t>
      </w:r>
      <w:proofErr w:type="spellEnd"/>
      <w:r w:rsidRPr="00911FA5">
        <w:rPr>
          <w:rFonts w:ascii="Arial" w:hAnsi="Arial" w:cs="Arial"/>
          <w:color w:val="4472C4" w:themeColor="accent1"/>
          <w:sz w:val="24"/>
          <w:szCs w:val="24"/>
        </w:rPr>
        <w:t xml:space="preserve"> 202</w:t>
      </w:r>
      <w:r w:rsidR="00426994">
        <w:rPr>
          <w:rFonts w:ascii="Arial" w:hAnsi="Arial" w:cs="Arial"/>
          <w:color w:val="4472C4" w:themeColor="accent1"/>
          <w:sz w:val="24"/>
          <w:szCs w:val="24"/>
        </w:rPr>
        <w:t>4</w:t>
      </w:r>
      <w:r>
        <w:rPr>
          <w:rFonts w:ascii="Arial" w:hAnsi="Arial" w:cs="Arial"/>
          <w:color w:val="4472C4" w:themeColor="accent1"/>
          <w:sz w:val="24"/>
          <w:szCs w:val="24"/>
        </w:rPr>
        <w:t>)</w:t>
      </w:r>
      <w:r w:rsidR="003D40E4">
        <w:rPr>
          <w:rFonts w:ascii="Arial" w:hAnsi="Arial" w:cs="Arial"/>
          <w:color w:val="4472C4" w:themeColor="accent1"/>
          <w:sz w:val="24"/>
          <w:szCs w:val="24"/>
        </w:rPr>
        <w:t>’</w:t>
      </w:r>
      <w:r>
        <w:rPr>
          <w:rFonts w:ascii="Arial" w:hAnsi="Arial" w:cs="Arial"/>
          <w:color w:val="4472C4" w:themeColor="accent1"/>
          <w:sz w:val="24"/>
          <w:szCs w:val="24"/>
        </w:rPr>
        <w:t>.</w:t>
      </w:r>
      <w:r w:rsidRPr="00911FA5">
        <w:rPr>
          <w:rFonts w:ascii="Arial" w:hAnsi="Arial" w:cs="Arial"/>
          <w:sz w:val="24"/>
          <w:szCs w:val="24"/>
        </w:rPr>
        <w:t xml:space="preserve"> </w:t>
      </w:r>
    </w:p>
    <w:p w14:paraId="4D0423E6" w14:textId="55BD38E9" w:rsidR="003D40E4" w:rsidRPr="003D40E4" w:rsidRDefault="003D40E4" w:rsidP="003D40E4">
      <w:pPr>
        <w:spacing w:line="276" w:lineRule="auto"/>
        <w:rPr>
          <w:rFonts w:ascii="Arial" w:hAnsi="Arial" w:cs="Arial"/>
          <w:i/>
          <w:iCs/>
          <w:color w:val="4472C4" w:themeColor="accent1"/>
          <w:sz w:val="24"/>
          <w:szCs w:val="24"/>
        </w:rPr>
      </w:pPr>
      <w:r w:rsidRPr="003D40E4">
        <w:rPr>
          <w:rFonts w:ascii="Arial" w:hAnsi="Arial" w:cs="Arial"/>
          <w:i/>
          <w:iCs/>
          <w:color w:val="4472C4" w:themeColor="accent1"/>
          <w:sz w:val="24"/>
          <w:szCs w:val="24"/>
        </w:rPr>
        <w:t>KCSIE 202</w:t>
      </w:r>
      <w:r w:rsidR="00426994">
        <w:rPr>
          <w:rFonts w:ascii="Arial" w:hAnsi="Arial" w:cs="Arial"/>
          <w:i/>
          <w:iCs/>
          <w:color w:val="4472C4" w:themeColor="accent1"/>
          <w:sz w:val="24"/>
          <w:szCs w:val="24"/>
        </w:rPr>
        <w:t>4</w:t>
      </w:r>
      <w:r w:rsidRPr="003D40E4">
        <w:rPr>
          <w:rFonts w:ascii="Arial" w:hAnsi="Arial" w:cs="Arial"/>
          <w:i/>
          <w:iCs/>
          <w:color w:val="4472C4" w:themeColor="accent1"/>
          <w:sz w:val="24"/>
          <w:szCs w:val="24"/>
        </w:rPr>
        <w:t xml:space="preserve"> states wh</w:t>
      </w:r>
      <w:r w:rsidR="00426994">
        <w:rPr>
          <w:rFonts w:ascii="Arial" w:hAnsi="Arial" w:cs="Arial"/>
          <w:i/>
          <w:iCs/>
          <w:color w:val="4472C4" w:themeColor="accent1"/>
          <w:sz w:val="24"/>
          <w:szCs w:val="24"/>
        </w:rPr>
        <w:t>at</w:t>
      </w:r>
      <w:r w:rsidRPr="003D40E4">
        <w:rPr>
          <w:rFonts w:ascii="Arial" w:hAnsi="Arial" w:cs="Arial"/>
          <w:i/>
          <w:iCs/>
          <w:color w:val="4472C4" w:themeColor="accent1"/>
          <w:sz w:val="24"/>
          <w:szCs w:val="24"/>
        </w:rPr>
        <w:t xml:space="preserve"> school or college staff should do if they have concerns about safeguarding practices within the school or college </w:t>
      </w:r>
    </w:p>
    <w:p w14:paraId="32E21894" w14:textId="46700C70" w:rsidR="003D40E4" w:rsidRPr="003D40E4" w:rsidRDefault="00426994" w:rsidP="003D40E4">
      <w:pPr>
        <w:pStyle w:val="ListParagraph"/>
        <w:numPr>
          <w:ilvl w:val="0"/>
          <w:numId w:val="29"/>
        </w:numPr>
        <w:spacing w:line="276" w:lineRule="auto"/>
        <w:rPr>
          <w:rFonts w:ascii="Arial" w:hAnsi="Arial" w:cs="Arial"/>
          <w:i/>
          <w:iCs/>
          <w:color w:val="4472C4" w:themeColor="accent1"/>
          <w:sz w:val="24"/>
          <w:szCs w:val="24"/>
        </w:rPr>
      </w:pPr>
      <w:r>
        <w:rPr>
          <w:rFonts w:ascii="Arial" w:hAnsi="Arial" w:cs="Arial"/>
          <w:i/>
          <w:iCs/>
          <w:color w:val="4472C4" w:themeColor="accent1"/>
          <w:sz w:val="24"/>
          <w:szCs w:val="24"/>
        </w:rPr>
        <w:t xml:space="preserve">72. </w:t>
      </w:r>
      <w:r w:rsidR="003D40E4" w:rsidRPr="003D40E4">
        <w:rPr>
          <w:rFonts w:ascii="Arial" w:hAnsi="Arial" w:cs="Arial"/>
          <w:i/>
          <w:iCs/>
          <w:color w:val="4472C4" w:themeColor="accent1"/>
          <w:sz w:val="24"/>
          <w:szCs w:val="24"/>
        </w:rPr>
        <w:t xml:space="preserve">All staff and volunteers should feel able to raise concerns about poor or unsafe practice and potential failures in the school or college’s safeguarding </w:t>
      </w:r>
      <w:r>
        <w:rPr>
          <w:rFonts w:ascii="Arial" w:hAnsi="Arial" w:cs="Arial"/>
          <w:i/>
          <w:iCs/>
          <w:color w:val="4472C4" w:themeColor="accent1"/>
          <w:sz w:val="24"/>
          <w:szCs w:val="24"/>
        </w:rPr>
        <w:t>provision</w:t>
      </w:r>
      <w:r w:rsidR="003D40E4" w:rsidRPr="003D40E4">
        <w:rPr>
          <w:rFonts w:ascii="Arial" w:hAnsi="Arial" w:cs="Arial"/>
          <w:i/>
          <w:iCs/>
          <w:color w:val="4472C4" w:themeColor="accent1"/>
          <w:sz w:val="24"/>
          <w:szCs w:val="24"/>
        </w:rPr>
        <w:t xml:space="preserve"> and know that such concerns will be taken seriously by the senior leadership team. </w:t>
      </w:r>
    </w:p>
    <w:p w14:paraId="26D5C06E" w14:textId="4492CD4F" w:rsidR="003D40E4" w:rsidRPr="003D40E4" w:rsidRDefault="00426994" w:rsidP="003D40E4">
      <w:pPr>
        <w:pStyle w:val="ListParagraph"/>
        <w:numPr>
          <w:ilvl w:val="0"/>
          <w:numId w:val="29"/>
        </w:numPr>
        <w:spacing w:line="276" w:lineRule="auto"/>
        <w:rPr>
          <w:rFonts w:ascii="Arial" w:hAnsi="Arial" w:cs="Arial"/>
          <w:i/>
          <w:iCs/>
          <w:color w:val="4472C4" w:themeColor="accent1"/>
          <w:sz w:val="24"/>
          <w:szCs w:val="24"/>
        </w:rPr>
      </w:pPr>
      <w:r>
        <w:rPr>
          <w:rFonts w:ascii="Arial" w:hAnsi="Arial" w:cs="Arial"/>
          <w:i/>
          <w:iCs/>
          <w:color w:val="4472C4" w:themeColor="accent1"/>
          <w:sz w:val="24"/>
          <w:szCs w:val="24"/>
        </w:rPr>
        <w:t xml:space="preserve">73. </w:t>
      </w:r>
      <w:r w:rsidR="003D40E4" w:rsidRPr="003D40E4">
        <w:rPr>
          <w:rFonts w:ascii="Arial" w:hAnsi="Arial" w:cs="Arial"/>
          <w:i/>
          <w:iCs/>
          <w:color w:val="4472C4" w:themeColor="accent1"/>
          <w:sz w:val="24"/>
          <w:szCs w:val="24"/>
        </w:rPr>
        <w:t xml:space="preserve">Appropriate whistleblowing procedures should be put in place for such concerns to be raised with the school or college’s senior leadership team. </w:t>
      </w:r>
    </w:p>
    <w:p w14:paraId="71440D8E" w14:textId="546AB45D" w:rsidR="003D40E4" w:rsidRDefault="00426994" w:rsidP="003D40E4">
      <w:pPr>
        <w:pStyle w:val="ListParagraph"/>
        <w:numPr>
          <w:ilvl w:val="0"/>
          <w:numId w:val="29"/>
        </w:numPr>
        <w:spacing w:line="276" w:lineRule="auto"/>
        <w:rPr>
          <w:rFonts w:ascii="Arial" w:hAnsi="Arial" w:cs="Arial"/>
          <w:i/>
          <w:iCs/>
          <w:color w:val="4472C4" w:themeColor="accent1"/>
          <w:sz w:val="24"/>
          <w:szCs w:val="24"/>
        </w:rPr>
      </w:pPr>
      <w:r>
        <w:rPr>
          <w:rFonts w:ascii="Arial" w:hAnsi="Arial" w:cs="Arial"/>
          <w:i/>
          <w:iCs/>
          <w:color w:val="4472C4" w:themeColor="accent1"/>
          <w:sz w:val="24"/>
          <w:szCs w:val="24"/>
        </w:rPr>
        <w:t xml:space="preserve">74. </w:t>
      </w:r>
      <w:r w:rsidR="003D40E4" w:rsidRPr="003D40E4">
        <w:rPr>
          <w:rFonts w:ascii="Arial" w:hAnsi="Arial" w:cs="Arial"/>
          <w:i/>
          <w:iCs/>
          <w:color w:val="4472C4" w:themeColor="accent1"/>
          <w:sz w:val="24"/>
          <w:szCs w:val="24"/>
        </w:rPr>
        <w:t>Where a staff member feels unable to raise an issue with their employer, or feels that their genuine concerns are not being addressed, other whistleblowing channels are open to them</w:t>
      </w:r>
    </w:p>
    <w:p w14:paraId="212D0216" w14:textId="6C951E17" w:rsidR="00572B95" w:rsidRPr="00572B95" w:rsidRDefault="00426994" w:rsidP="00572B95">
      <w:pPr>
        <w:pStyle w:val="ListParagraph"/>
        <w:numPr>
          <w:ilvl w:val="1"/>
          <w:numId w:val="29"/>
        </w:numPr>
        <w:autoSpaceDE w:val="0"/>
        <w:autoSpaceDN w:val="0"/>
        <w:adjustRightInd w:val="0"/>
        <w:spacing w:after="0" w:line="240" w:lineRule="auto"/>
        <w:rPr>
          <w:rFonts w:ascii="ArialMT" w:hAnsi="ArialMT" w:cs="ArialMT"/>
          <w:color w:val="0000FF"/>
          <w:sz w:val="24"/>
          <w:szCs w:val="24"/>
        </w:rPr>
      </w:pPr>
      <w:r w:rsidRPr="00426994">
        <w:rPr>
          <w:rFonts w:ascii="ArialMT" w:hAnsi="ArialMT" w:cs="ArialMT"/>
          <w:color w:val="000000"/>
          <w:sz w:val="24"/>
          <w:szCs w:val="24"/>
        </w:rPr>
        <w:t xml:space="preserve">general advice on whistleblowing can be found at </w:t>
      </w:r>
    </w:p>
    <w:p w14:paraId="56B5BCD7" w14:textId="3F30C3B1" w:rsidR="00426994" w:rsidRPr="00426994" w:rsidRDefault="00572B95" w:rsidP="00572B95">
      <w:pPr>
        <w:pStyle w:val="ListParagraph"/>
        <w:autoSpaceDE w:val="0"/>
        <w:autoSpaceDN w:val="0"/>
        <w:adjustRightInd w:val="0"/>
        <w:spacing w:after="0" w:line="240" w:lineRule="auto"/>
        <w:ind w:left="1440"/>
        <w:rPr>
          <w:rFonts w:ascii="ArialMT" w:hAnsi="ArialMT" w:cs="ArialMT"/>
          <w:color w:val="0000FF"/>
          <w:sz w:val="24"/>
          <w:szCs w:val="24"/>
        </w:rPr>
      </w:pPr>
      <w:r w:rsidRPr="00572B95">
        <w:rPr>
          <w:rFonts w:ascii="ArialMT" w:hAnsi="ArialMT" w:cs="ArialMT"/>
          <w:color w:val="0000FF"/>
          <w:sz w:val="24"/>
          <w:szCs w:val="24"/>
        </w:rPr>
        <w:t>https://www.gov.uk/whistleblowing</w:t>
      </w:r>
    </w:p>
    <w:p w14:paraId="49DC93BA" w14:textId="2DB50A5E" w:rsidR="00426994" w:rsidRPr="00426994" w:rsidRDefault="00426994" w:rsidP="00426994">
      <w:pPr>
        <w:pStyle w:val="ListParagraph"/>
        <w:numPr>
          <w:ilvl w:val="1"/>
          <w:numId w:val="29"/>
        </w:numPr>
        <w:autoSpaceDE w:val="0"/>
        <w:autoSpaceDN w:val="0"/>
        <w:adjustRightInd w:val="0"/>
        <w:spacing w:after="0" w:line="240" w:lineRule="auto"/>
        <w:rPr>
          <w:rFonts w:ascii="ArialMT" w:hAnsi="ArialMT" w:cs="ArialMT"/>
          <w:color w:val="000000"/>
          <w:sz w:val="24"/>
          <w:szCs w:val="24"/>
        </w:rPr>
      </w:pPr>
      <w:proofErr w:type="gramStart"/>
      <w:r w:rsidRPr="00426994">
        <w:rPr>
          <w:rFonts w:ascii="ArialMT" w:hAnsi="ArialMT" w:cs="ArialMT"/>
          <w:color w:val="000000"/>
          <w:sz w:val="24"/>
          <w:szCs w:val="24"/>
        </w:rPr>
        <w:t>the</w:t>
      </w:r>
      <w:proofErr w:type="gramEnd"/>
      <w:r w:rsidRPr="00426994">
        <w:rPr>
          <w:rFonts w:ascii="ArialMT" w:hAnsi="ArialMT" w:cs="ArialMT"/>
          <w:color w:val="000000"/>
          <w:sz w:val="24"/>
          <w:szCs w:val="24"/>
        </w:rPr>
        <w:t xml:space="preserve"> </w:t>
      </w:r>
      <w:r w:rsidRPr="00426994">
        <w:rPr>
          <w:rFonts w:ascii="ArialMT" w:hAnsi="ArialMT" w:cs="ArialMT"/>
          <w:color w:val="0000FF"/>
          <w:sz w:val="24"/>
          <w:szCs w:val="24"/>
        </w:rPr>
        <w:t xml:space="preserve">NSPCC Whistleblowing Advice Line </w:t>
      </w:r>
      <w:r w:rsidRPr="00426994">
        <w:rPr>
          <w:rFonts w:ascii="ArialMT" w:hAnsi="ArialMT" w:cs="ArialMT"/>
          <w:color w:val="000000"/>
          <w:sz w:val="24"/>
          <w:szCs w:val="24"/>
        </w:rPr>
        <w:t>is available as an alternative route for</w:t>
      </w:r>
      <w:r>
        <w:rPr>
          <w:rFonts w:ascii="ArialMT" w:hAnsi="ArialMT" w:cs="ArialMT"/>
          <w:color w:val="000000"/>
          <w:sz w:val="24"/>
          <w:szCs w:val="24"/>
        </w:rPr>
        <w:t xml:space="preserve"> </w:t>
      </w:r>
      <w:r w:rsidRPr="00426994">
        <w:rPr>
          <w:rFonts w:ascii="ArialMT" w:hAnsi="ArialMT" w:cs="ArialMT"/>
          <w:color w:val="000000"/>
          <w:sz w:val="24"/>
          <w:szCs w:val="24"/>
        </w:rPr>
        <w:t>staff who do not feel able to raise concerns regarding child protection failures</w:t>
      </w:r>
      <w:r>
        <w:rPr>
          <w:rFonts w:ascii="ArialMT" w:hAnsi="ArialMT" w:cs="ArialMT"/>
          <w:color w:val="000000"/>
          <w:sz w:val="24"/>
          <w:szCs w:val="24"/>
        </w:rPr>
        <w:t xml:space="preserve"> </w:t>
      </w:r>
      <w:r w:rsidRPr="00426994">
        <w:rPr>
          <w:rFonts w:ascii="ArialMT" w:hAnsi="ArialMT" w:cs="ArialMT"/>
          <w:color w:val="000000"/>
          <w:sz w:val="24"/>
          <w:szCs w:val="24"/>
        </w:rPr>
        <w:t>internally</w:t>
      </w:r>
      <w:r>
        <w:rPr>
          <w:rFonts w:ascii="ArialMT" w:hAnsi="ArialMT" w:cs="ArialMT"/>
          <w:color w:val="000000"/>
          <w:sz w:val="24"/>
          <w:szCs w:val="24"/>
        </w:rPr>
        <w:t xml:space="preserve"> or</w:t>
      </w:r>
      <w:r w:rsidRPr="00426994">
        <w:rPr>
          <w:rFonts w:ascii="ArialMT" w:hAnsi="ArialMT" w:cs="ArialMT"/>
          <w:color w:val="000000"/>
          <w:sz w:val="24"/>
          <w:szCs w:val="24"/>
        </w:rPr>
        <w:t xml:space="preserve"> have concerns about the way a concern is being handled by their</w:t>
      </w:r>
      <w:r>
        <w:rPr>
          <w:rFonts w:ascii="ArialMT" w:hAnsi="ArialMT" w:cs="ArialMT"/>
          <w:color w:val="000000"/>
          <w:sz w:val="24"/>
          <w:szCs w:val="24"/>
        </w:rPr>
        <w:t xml:space="preserve"> </w:t>
      </w:r>
      <w:r w:rsidRPr="00426994">
        <w:rPr>
          <w:rFonts w:ascii="ArialMT" w:hAnsi="ArialMT" w:cs="ArialMT"/>
          <w:color w:val="000000"/>
          <w:sz w:val="24"/>
          <w:szCs w:val="24"/>
        </w:rPr>
        <w:t>school or college. Staff can call 0800 028 0285 – and the line is available from</w:t>
      </w:r>
      <w:r>
        <w:rPr>
          <w:rFonts w:ascii="ArialMT" w:hAnsi="ArialMT" w:cs="ArialMT"/>
          <w:color w:val="000000"/>
          <w:sz w:val="24"/>
          <w:szCs w:val="24"/>
        </w:rPr>
        <w:t xml:space="preserve"> </w:t>
      </w:r>
      <w:r w:rsidRPr="00426994">
        <w:rPr>
          <w:rFonts w:ascii="ArialMT" w:hAnsi="ArialMT" w:cs="ArialMT"/>
          <w:color w:val="000000"/>
          <w:sz w:val="24"/>
          <w:szCs w:val="24"/>
        </w:rPr>
        <w:t>08:00 to 20:00 Monday to Friday, and 09:00 to 18:00 at weekends. The email</w:t>
      </w:r>
      <w:r>
        <w:rPr>
          <w:rFonts w:ascii="ArialMT" w:hAnsi="ArialMT" w:cs="ArialMT"/>
          <w:color w:val="000000"/>
          <w:sz w:val="24"/>
          <w:szCs w:val="24"/>
        </w:rPr>
        <w:t xml:space="preserve"> </w:t>
      </w:r>
      <w:r w:rsidRPr="00426994">
        <w:rPr>
          <w:rFonts w:ascii="ArialMT" w:hAnsi="ArialMT" w:cs="ArialMT"/>
          <w:color w:val="000000"/>
          <w:sz w:val="24"/>
          <w:szCs w:val="24"/>
        </w:rPr>
        <w:t>address is</w:t>
      </w:r>
      <w:r>
        <w:rPr>
          <w:rFonts w:ascii="ArialMT" w:hAnsi="ArialMT" w:cs="ArialMT"/>
          <w:color w:val="000000"/>
          <w:sz w:val="24"/>
          <w:szCs w:val="24"/>
        </w:rPr>
        <w:t xml:space="preserve"> </w:t>
      </w:r>
      <w:hyperlink r:id="rId11" w:history="1">
        <w:r w:rsidRPr="00D8215B">
          <w:rPr>
            <w:rStyle w:val="Hyperlink"/>
            <w:rFonts w:ascii="ArialMT" w:hAnsi="ArialMT" w:cs="ArialMT"/>
            <w:sz w:val="24"/>
            <w:szCs w:val="24"/>
          </w:rPr>
          <w:t>help@nspcc.org.uk</w:t>
        </w:r>
      </w:hyperlink>
    </w:p>
    <w:p w14:paraId="44D210BC" w14:textId="77777777" w:rsidR="00426994" w:rsidRPr="00426994" w:rsidRDefault="00426994" w:rsidP="00426994">
      <w:pPr>
        <w:pStyle w:val="ListParagraph"/>
        <w:autoSpaceDE w:val="0"/>
        <w:autoSpaceDN w:val="0"/>
        <w:adjustRightInd w:val="0"/>
        <w:spacing w:after="0" w:line="240" w:lineRule="auto"/>
        <w:ind w:left="1440"/>
        <w:rPr>
          <w:rFonts w:ascii="ArialMT" w:hAnsi="ArialMT" w:cs="ArialMT"/>
          <w:color w:val="000000"/>
          <w:sz w:val="24"/>
          <w:szCs w:val="24"/>
        </w:rPr>
      </w:pPr>
    </w:p>
    <w:p w14:paraId="31A05AC6" w14:textId="6BCADBD2" w:rsidR="00480C9C" w:rsidRPr="00480C9C" w:rsidRDefault="00480C9C" w:rsidP="003D40E4">
      <w:pPr>
        <w:pStyle w:val="Default"/>
      </w:pPr>
      <w:r w:rsidRPr="00480C9C">
        <w:t xml:space="preserve">It is the clear responsibility of all members of staff and volunteers to act on any concerns or information that give them concern about the safety and wellbeing of a child or children arising from circumstances or events out of </w:t>
      </w:r>
      <w:r w:rsidR="003D40E4" w:rsidRPr="00480C9C">
        <w:t>school. Equally</w:t>
      </w:r>
      <w:r w:rsidRPr="00480C9C">
        <w:t xml:space="preserve"> it is the responsibility of all members of staff and volunteers to act on any concerns or information that give them concern about the safety and wellbeing of a child or children within the school or within the care of the school.</w:t>
      </w:r>
    </w:p>
    <w:p w14:paraId="0D3CC0A3" w14:textId="11992F8E" w:rsidR="00480C9C" w:rsidRPr="00480C9C" w:rsidRDefault="00480C9C" w:rsidP="00C42F37">
      <w:pPr>
        <w:spacing w:line="276" w:lineRule="auto"/>
        <w:rPr>
          <w:rFonts w:ascii="Arial" w:hAnsi="Arial" w:cs="Arial"/>
          <w:sz w:val="24"/>
          <w:szCs w:val="24"/>
        </w:rPr>
      </w:pPr>
      <w:r w:rsidRPr="00480C9C">
        <w:rPr>
          <w:rFonts w:ascii="Arial" w:hAnsi="Arial" w:cs="Arial"/>
          <w:sz w:val="24"/>
          <w:szCs w:val="24"/>
        </w:rPr>
        <w:t xml:space="preserve">Such a concern in a safeguarding context may be related to: </w:t>
      </w:r>
    </w:p>
    <w:p w14:paraId="6EB6E482" w14:textId="715C2E06" w:rsidR="00480C9C" w:rsidRPr="00480C9C" w:rsidRDefault="00C42F37" w:rsidP="00C42F37">
      <w:pPr>
        <w:pStyle w:val="ListParagraph"/>
        <w:numPr>
          <w:ilvl w:val="0"/>
          <w:numId w:val="3"/>
        </w:numPr>
        <w:spacing w:line="276" w:lineRule="auto"/>
        <w:rPr>
          <w:rFonts w:ascii="Arial" w:hAnsi="Arial" w:cs="Arial"/>
          <w:sz w:val="24"/>
          <w:szCs w:val="24"/>
        </w:rPr>
      </w:pPr>
      <w:proofErr w:type="gramStart"/>
      <w:r>
        <w:rPr>
          <w:rFonts w:ascii="Arial" w:hAnsi="Arial" w:cs="Arial"/>
          <w:sz w:val="24"/>
          <w:szCs w:val="24"/>
        </w:rPr>
        <w:t>t</w:t>
      </w:r>
      <w:r w:rsidR="00480C9C" w:rsidRPr="00480C9C">
        <w:rPr>
          <w:rFonts w:ascii="Arial" w:hAnsi="Arial" w:cs="Arial"/>
          <w:sz w:val="24"/>
          <w:szCs w:val="24"/>
        </w:rPr>
        <w:t>he</w:t>
      </w:r>
      <w:proofErr w:type="gramEnd"/>
      <w:r w:rsidR="00480C9C" w:rsidRPr="00480C9C">
        <w:rPr>
          <w:rFonts w:ascii="Arial" w:hAnsi="Arial" w:cs="Arial"/>
          <w:sz w:val="24"/>
          <w:szCs w:val="24"/>
        </w:rPr>
        <w:t xml:space="preserve"> conduct or behaviour of a member of staff or volunteer towards an individual child or children.</w:t>
      </w:r>
    </w:p>
    <w:p w14:paraId="79695160" w14:textId="5BF3835A" w:rsidR="00480C9C" w:rsidRPr="00480C9C" w:rsidRDefault="00C42F37" w:rsidP="00C42F37">
      <w:pPr>
        <w:pStyle w:val="ListParagraph"/>
        <w:numPr>
          <w:ilvl w:val="0"/>
          <w:numId w:val="3"/>
        </w:numPr>
        <w:spacing w:line="276" w:lineRule="auto"/>
        <w:rPr>
          <w:rFonts w:ascii="Arial" w:hAnsi="Arial" w:cs="Arial"/>
          <w:sz w:val="24"/>
          <w:szCs w:val="24"/>
        </w:rPr>
      </w:pPr>
      <w:proofErr w:type="gramStart"/>
      <w:r>
        <w:rPr>
          <w:rFonts w:ascii="Arial" w:hAnsi="Arial" w:cs="Arial"/>
          <w:sz w:val="24"/>
          <w:szCs w:val="24"/>
        </w:rPr>
        <w:t>i</w:t>
      </w:r>
      <w:r w:rsidR="00480C9C" w:rsidRPr="00480C9C">
        <w:rPr>
          <w:rFonts w:ascii="Arial" w:hAnsi="Arial" w:cs="Arial"/>
          <w:sz w:val="24"/>
          <w:szCs w:val="24"/>
        </w:rPr>
        <w:t>nformation</w:t>
      </w:r>
      <w:proofErr w:type="gramEnd"/>
      <w:r w:rsidR="00480C9C" w:rsidRPr="00480C9C">
        <w:rPr>
          <w:rFonts w:ascii="Arial" w:hAnsi="Arial" w:cs="Arial"/>
          <w:sz w:val="24"/>
          <w:szCs w:val="24"/>
        </w:rPr>
        <w:t xml:space="preserve"> that suggests a member of staff or volunteer is unsuitable to work with children.</w:t>
      </w:r>
    </w:p>
    <w:p w14:paraId="5863BD58" w14:textId="14398F67" w:rsidR="00480C9C" w:rsidRPr="00480C9C" w:rsidRDefault="00C42F37" w:rsidP="00C42F37">
      <w:pPr>
        <w:pStyle w:val="ListParagraph"/>
        <w:numPr>
          <w:ilvl w:val="0"/>
          <w:numId w:val="3"/>
        </w:numPr>
        <w:spacing w:line="276" w:lineRule="auto"/>
        <w:rPr>
          <w:rFonts w:ascii="Arial" w:hAnsi="Arial" w:cs="Arial"/>
          <w:sz w:val="24"/>
          <w:szCs w:val="24"/>
        </w:rPr>
      </w:pPr>
      <w:r>
        <w:rPr>
          <w:rFonts w:ascii="Arial" w:hAnsi="Arial" w:cs="Arial"/>
          <w:sz w:val="24"/>
          <w:szCs w:val="24"/>
        </w:rPr>
        <w:t>b</w:t>
      </w:r>
      <w:r w:rsidR="00480C9C" w:rsidRPr="00480C9C">
        <w:rPr>
          <w:rFonts w:ascii="Arial" w:hAnsi="Arial" w:cs="Arial"/>
          <w:sz w:val="24"/>
          <w:szCs w:val="24"/>
        </w:rPr>
        <w:t xml:space="preserve">elief that the Designated Safeguarding Lead (DSL), senior </w:t>
      </w:r>
      <w:r w:rsidR="00C0483F">
        <w:rPr>
          <w:rFonts w:ascii="Arial" w:hAnsi="Arial" w:cs="Arial"/>
          <w:sz w:val="24"/>
          <w:szCs w:val="24"/>
        </w:rPr>
        <w:t>leader</w:t>
      </w:r>
      <w:r w:rsidR="00480C9C" w:rsidRPr="00480C9C">
        <w:rPr>
          <w:rFonts w:ascii="Arial" w:hAnsi="Arial" w:cs="Arial"/>
          <w:sz w:val="24"/>
          <w:szCs w:val="24"/>
        </w:rPr>
        <w:t>s or governors have failed to take appropriate action in response to safeguarding concerns raised</w:t>
      </w:r>
    </w:p>
    <w:p w14:paraId="5EFD27C8" w14:textId="77777777" w:rsidR="00480C9C" w:rsidRPr="00480C9C" w:rsidRDefault="00480C9C" w:rsidP="00C42F37">
      <w:pPr>
        <w:spacing w:line="276" w:lineRule="auto"/>
        <w:rPr>
          <w:rFonts w:ascii="Arial" w:hAnsi="Arial" w:cs="Arial"/>
          <w:sz w:val="24"/>
          <w:szCs w:val="24"/>
        </w:rPr>
      </w:pPr>
      <w:r w:rsidRPr="00480C9C">
        <w:rPr>
          <w:rFonts w:ascii="Arial" w:hAnsi="Arial" w:cs="Arial"/>
          <w:sz w:val="24"/>
          <w:szCs w:val="24"/>
        </w:rPr>
        <w:t>This policy aims to:</w:t>
      </w:r>
    </w:p>
    <w:p w14:paraId="30EC0331" w14:textId="32434359" w:rsidR="00480C9C" w:rsidRPr="002A7519" w:rsidRDefault="002A7519" w:rsidP="00C42F37">
      <w:pPr>
        <w:pStyle w:val="ListParagraph"/>
        <w:numPr>
          <w:ilvl w:val="0"/>
          <w:numId w:val="3"/>
        </w:numPr>
        <w:spacing w:line="276" w:lineRule="auto"/>
        <w:rPr>
          <w:rFonts w:ascii="Arial" w:hAnsi="Arial" w:cs="Arial"/>
          <w:sz w:val="24"/>
          <w:szCs w:val="24"/>
        </w:rPr>
      </w:pPr>
      <w:r>
        <w:rPr>
          <w:rFonts w:ascii="Arial" w:hAnsi="Arial" w:cs="Arial"/>
          <w:sz w:val="24"/>
          <w:szCs w:val="24"/>
        </w:rPr>
        <w:t>e</w:t>
      </w:r>
      <w:r w:rsidR="00480C9C" w:rsidRPr="002A7519">
        <w:rPr>
          <w:rFonts w:ascii="Arial" w:hAnsi="Arial" w:cs="Arial"/>
          <w:sz w:val="24"/>
          <w:szCs w:val="24"/>
        </w:rPr>
        <w:t>ncourage individuals affected to report suspected concerns and wrongdoing as soon as possible in the knowledge that their concerns will be taken seriously and investigated, and that their confidentiality will be respected</w:t>
      </w:r>
    </w:p>
    <w:p w14:paraId="35E81CD6" w14:textId="42FF00D4" w:rsidR="002A7519" w:rsidRDefault="002A7519" w:rsidP="00C42F37">
      <w:pPr>
        <w:pStyle w:val="ListParagraph"/>
        <w:numPr>
          <w:ilvl w:val="0"/>
          <w:numId w:val="3"/>
        </w:numPr>
        <w:spacing w:line="276" w:lineRule="auto"/>
        <w:rPr>
          <w:rFonts w:ascii="Arial" w:hAnsi="Arial" w:cs="Arial"/>
          <w:sz w:val="24"/>
          <w:szCs w:val="24"/>
        </w:rPr>
      </w:pPr>
      <w:r>
        <w:rPr>
          <w:rFonts w:ascii="Arial" w:hAnsi="Arial" w:cs="Arial"/>
          <w:sz w:val="24"/>
          <w:szCs w:val="24"/>
        </w:rPr>
        <w:t>l</w:t>
      </w:r>
      <w:r w:rsidR="00480C9C" w:rsidRPr="002A7519">
        <w:rPr>
          <w:rFonts w:ascii="Arial" w:hAnsi="Arial" w:cs="Arial"/>
          <w:sz w:val="24"/>
          <w:szCs w:val="24"/>
        </w:rPr>
        <w:t xml:space="preserve">et all staff in the </w:t>
      </w:r>
      <w:r w:rsidR="00B86EF6" w:rsidRPr="005B66CD">
        <w:rPr>
          <w:rFonts w:ascii="Arial" w:hAnsi="Arial" w:cs="Arial"/>
          <w:sz w:val="24"/>
          <w:szCs w:val="24"/>
        </w:rPr>
        <w:t xml:space="preserve">school </w:t>
      </w:r>
      <w:r w:rsidR="00480C9C" w:rsidRPr="002A7519">
        <w:rPr>
          <w:rFonts w:ascii="Arial" w:hAnsi="Arial" w:cs="Arial"/>
          <w:sz w:val="24"/>
          <w:szCs w:val="24"/>
        </w:rPr>
        <w:t xml:space="preserve">know how to raise concerns about potential wrongdoing in or by the </w:t>
      </w:r>
      <w:r w:rsidR="00B86EF6" w:rsidRPr="005B66CD">
        <w:rPr>
          <w:rFonts w:ascii="Arial" w:hAnsi="Arial" w:cs="Arial"/>
          <w:sz w:val="24"/>
          <w:szCs w:val="24"/>
        </w:rPr>
        <w:t xml:space="preserve">school </w:t>
      </w:r>
      <w:r w:rsidRPr="002A7519">
        <w:rPr>
          <w:rFonts w:ascii="Arial" w:hAnsi="Arial" w:cs="Arial"/>
          <w:sz w:val="24"/>
          <w:szCs w:val="24"/>
        </w:rPr>
        <w:t xml:space="preserve"> </w:t>
      </w:r>
    </w:p>
    <w:p w14:paraId="52EDC847" w14:textId="4BCFAAC5" w:rsidR="00480C9C" w:rsidRPr="002A7519" w:rsidRDefault="002A7519" w:rsidP="00C42F37">
      <w:pPr>
        <w:pStyle w:val="ListParagraph"/>
        <w:numPr>
          <w:ilvl w:val="0"/>
          <w:numId w:val="3"/>
        </w:numPr>
        <w:spacing w:line="276" w:lineRule="auto"/>
        <w:rPr>
          <w:rFonts w:ascii="Arial" w:hAnsi="Arial" w:cs="Arial"/>
          <w:sz w:val="24"/>
          <w:szCs w:val="24"/>
        </w:rPr>
      </w:pPr>
      <w:r>
        <w:rPr>
          <w:rFonts w:ascii="Arial" w:hAnsi="Arial" w:cs="Arial"/>
          <w:sz w:val="24"/>
          <w:szCs w:val="24"/>
        </w:rPr>
        <w:t>s</w:t>
      </w:r>
      <w:r w:rsidR="00480C9C" w:rsidRPr="002A7519">
        <w:rPr>
          <w:rFonts w:ascii="Arial" w:hAnsi="Arial" w:cs="Arial"/>
          <w:sz w:val="24"/>
          <w:szCs w:val="24"/>
        </w:rPr>
        <w:t xml:space="preserve">et clear procedures for how the </w:t>
      </w:r>
      <w:r w:rsidR="00480C9C" w:rsidRPr="005B66CD">
        <w:rPr>
          <w:rFonts w:ascii="Arial" w:hAnsi="Arial" w:cs="Arial"/>
          <w:sz w:val="24"/>
          <w:szCs w:val="24"/>
        </w:rPr>
        <w:t xml:space="preserve">school </w:t>
      </w:r>
      <w:r w:rsidR="00480C9C" w:rsidRPr="002A7519">
        <w:rPr>
          <w:rFonts w:ascii="Arial" w:hAnsi="Arial" w:cs="Arial"/>
          <w:sz w:val="24"/>
          <w:szCs w:val="24"/>
        </w:rPr>
        <w:t>will respond to such concerns</w:t>
      </w:r>
    </w:p>
    <w:p w14:paraId="0729367F" w14:textId="0FF5F8E4" w:rsidR="00480C9C" w:rsidRPr="002A7519" w:rsidRDefault="002A7519" w:rsidP="00C42F37">
      <w:pPr>
        <w:pStyle w:val="ListParagraph"/>
        <w:numPr>
          <w:ilvl w:val="0"/>
          <w:numId w:val="3"/>
        </w:numPr>
        <w:spacing w:line="276" w:lineRule="auto"/>
        <w:rPr>
          <w:rFonts w:ascii="Arial" w:hAnsi="Arial" w:cs="Arial"/>
          <w:sz w:val="24"/>
          <w:szCs w:val="24"/>
        </w:rPr>
      </w:pPr>
      <w:r>
        <w:rPr>
          <w:rFonts w:ascii="Arial" w:hAnsi="Arial" w:cs="Arial"/>
          <w:sz w:val="24"/>
          <w:szCs w:val="24"/>
        </w:rPr>
        <w:t>l</w:t>
      </w:r>
      <w:r w:rsidR="00480C9C" w:rsidRPr="002A7519">
        <w:rPr>
          <w:rFonts w:ascii="Arial" w:hAnsi="Arial" w:cs="Arial"/>
          <w:sz w:val="24"/>
          <w:szCs w:val="24"/>
        </w:rPr>
        <w:t>et all staff know the protection available to them if they raise a whistleblowing concern</w:t>
      </w:r>
    </w:p>
    <w:p w14:paraId="531C4C6D" w14:textId="167EF4B4" w:rsidR="00480C9C" w:rsidRPr="002A7519" w:rsidRDefault="002A7519" w:rsidP="00C42F37">
      <w:pPr>
        <w:pStyle w:val="ListParagraph"/>
        <w:numPr>
          <w:ilvl w:val="0"/>
          <w:numId w:val="3"/>
        </w:numPr>
        <w:spacing w:line="276" w:lineRule="auto"/>
        <w:rPr>
          <w:rFonts w:ascii="Arial" w:hAnsi="Arial" w:cs="Arial"/>
          <w:sz w:val="24"/>
          <w:szCs w:val="24"/>
        </w:rPr>
      </w:pPr>
      <w:r>
        <w:rPr>
          <w:rFonts w:ascii="Arial" w:hAnsi="Arial" w:cs="Arial"/>
          <w:sz w:val="24"/>
          <w:szCs w:val="24"/>
        </w:rPr>
        <w:t>a</w:t>
      </w:r>
      <w:r w:rsidR="00480C9C" w:rsidRPr="002A7519">
        <w:rPr>
          <w:rFonts w:ascii="Arial" w:hAnsi="Arial" w:cs="Arial"/>
          <w:sz w:val="24"/>
          <w:szCs w:val="24"/>
        </w:rPr>
        <w:t>ssure staff that they will not be victimised for raising a legitimate concern through the steps set out in the policy, even if they turn out to be mistaken (though vexatious or malicious concerns may be considered a disciplinary issue)</w:t>
      </w:r>
    </w:p>
    <w:p w14:paraId="0FAD800F" w14:textId="443D3E1E" w:rsidR="00480C9C" w:rsidRPr="00480C9C" w:rsidRDefault="00480C9C" w:rsidP="00C42F37">
      <w:pPr>
        <w:spacing w:line="276" w:lineRule="auto"/>
        <w:rPr>
          <w:rFonts w:ascii="Arial" w:hAnsi="Arial" w:cs="Arial"/>
          <w:sz w:val="24"/>
          <w:szCs w:val="24"/>
        </w:rPr>
      </w:pPr>
      <w:r w:rsidRPr="00480C9C">
        <w:rPr>
          <w:rFonts w:ascii="Arial" w:hAnsi="Arial" w:cs="Arial"/>
          <w:sz w:val="24"/>
          <w:szCs w:val="24"/>
        </w:rPr>
        <w:t xml:space="preserve">This </w:t>
      </w:r>
      <w:r w:rsidR="00C0483F">
        <w:rPr>
          <w:rFonts w:ascii="Arial" w:hAnsi="Arial" w:cs="Arial"/>
          <w:sz w:val="24"/>
          <w:szCs w:val="24"/>
        </w:rPr>
        <w:t>p</w:t>
      </w:r>
      <w:r w:rsidRPr="00480C9C">
        <w:rPr>
          <w:rFonts w:ascii="Arial" w:hAnsi="Arial" w:cs="Arial"/>
          <w:sz w:val="24"/>
          <w:szCs w:val="24"/>
        </w:rPr>
        <w:t xml:space="preserve">olicy does not form part of any employee’s contract of employment and may be amended at any time. The </w:t>
      </w:r>
      <w:r w:rsidR="00C0483F">
        <w:rPr>
          <w:rFonts w:ascii="Arial" w:hAnsi="Arial" w:cs="Arial"/>
          <w:sz w:val="24"/>
          <w:szCs w:val="24"/>
        </w:rPr>
        <w:t>p</w:t>
      </w:r>
      <w:r w:rsidRPr="00480C9C">
        <w:rPr>
          <w:rFonts w:ascii="Arial" w:hAnsi="Arial" w:cs="Arial"/>
          <w:sz w:val="24"/>
          <w:szCs w:val="24"/>
        </w:rPr>
        <w:t xml:space="preserve">olicy applies to all employees or other workers who provide services to the </w:t>
      </w:r>
      <w:proofErr w:type="gramStart"/>
      <w:r w:rsidR="00B86EF6" w:rsidRPr="005B66CD">
        <w:rPr>
          <w:rFonts w:ascii="Arial" w:hAnsi="Arial" w:cs="Arial"/>
          <w:sz w:val="24"/>
          <w:szCs w:val="24"/>
        </w:rPr>
        <w:t xml:space="preserve">school </w:t>
      </w:r>
      <w:r w:rsidRPr="00480C9C">
        <w:rPr>
          <w:rFonts w:ascii="Arial" w:hAnsi="Arial" w:cs="Arial"/>
          <w:sz w:val="24"/>
          <w:szCs w:val="24"/>
        </w:rPr>
        <w:t xml:space="preserve"> in</w:t>
      </w:r>
      <w:proofErr w:type="gramEnd"/>
      <w:r w:rsidRPr="00480C9C">
        <w:rPr>
          <w:rFonts w:ascii="Arial" w:hAnsi="Arial" w:cs="Arial"/>
          <w:sz w:val="24"/>
          <w:szCs w:val="24"/>
        </w:rPr>
        <w:t xml:space="preserve"> any capacity including self-employed consultants or contractors who provide services on a personal basis and agency workers etc.</w:t>
      </w:r>
    </w:p>
    <w:p w14:paraId="67A2138D" w14:textId="35489005" w:rsidR="00480C9C" w:rsidRDefault="00480C9C" w:rsidP="00C42F37">
      <w:pPr>
        <w:spacing w:line="276" w:lineRule="auto"/>
        <w:rPr>
          <w:rFonts w:ascii="Arial" w:hAnsi="Arial" w:cs="Arial"/>
          <w:sz w:val="24"/>
          <w:szCs w:val="24"/>
        </w:rPr>
      </w:pPr>
    </w:p>
    <w:p w14:paraId="3BC9D979" w14:textId="71C3AE1B" w:rsidR="002A7519" w:rsidRDefault="002A7519" w:rsidP="00C42F37">
      <w:pPr>
        <w:spacing w:line="276" w:lineRule="auto"/>
        <w:rPr>
          <w:rFonts w:ascii="Arial" w:hAnsi="Arial" w:cs="Arial"/>
          <w:b/>
          <w:bCs/>
          <w:sz w:val="28"/>
          <w:szCs w:val="28"/>
        </w:rPr>
      </w:pPr>
      <w:r w:rsidRPr="002A7519">
        <w:rPr>
          <w:rFonts w:ascii="Arial" w:hAnsi="Arial" w:cs="Arial"/>
          <w:b/>
          <w:bCs/>
          <w:sz w:val="28"/>
          <w:szCs w:val="28"/>
        </w:rPr>
        <w:t>2. Legal Context</w:t>
      </w:r>
    </w:p>
    <w:p w14:paraId="55257FEE" w14:textId="77777777" w:rsidR="002A7519" w:rsidRPr="002A7519" w:rsidRDefault="002A7519" w:rsidP="00C42F37">
      <w:pPr>
        <w:spacing w:line="276" w:lineRule="auto"/>
        <w:rPr>
          <w:rFonts w:ascii="Arial" w:hAnsi="Arial" w:cs="Arial"/>
          <w:b/>
          <w:bCs/>
          <w:sz w:val="24"/>
          <w:szCs w:val="24"/>
        </w:rPr>
      </w:pPr>
      <w:r w:rsidRPr="002A7519">
        <w:rPr>
          <w:rFonts w:ascii="Arial" w:hAnsi="Arial" w:cs="Arial"/>
          <w:b/>
          <w:bCs/>
          <w:sz w:val="24"/>
          <w:szCs w:val="24"/>
        </w:rPr>
        <w:t>Public Interest Disclosure Act (1998) (PIDA)</w:t>
      </w:r>
    </w:p>
    <w:p w14:paraId="795608B6" w14:textId="77777777" w:rsidR="002A7519" w:rsidRPr="002A7519" w:rsidRDefault="002A7519" w:rsidP="00C42F37">
      <w:pPr>
        <w:spacing w:line="276" w:lineRule="auto"/>
        <w:rPr>
          <w:rFonts w:ascii="Arial" w:hAnsi="Arial" w:cs="Arial"/>
          <w:sz w:val="24"/>
          <w:szCs w:val="24"/>
        </w:rPr>
      </w:pPr>
      <w:r w:rsidRPr="002A7519">
        <w:rPr>
          <w:rFonts w:ascii="Arial" w:hAnsi="Arial" w:cs="Arial"/>
          <w:sz w:val="24"/>
          <w:szCs w:val="24"/>
        </w:rPr>
        <w:t>This policy is drafted in line with the provisions of the Public Interest Disclosure Act (1998) (PIDA). The Act protects you from detrimental treatment or victimisation by your employer if, in the public interest, you disclose a concern regarding any wrongdoing.</w:t>
      </w:r>
    </w:p>
    <w:p w14:paraId="31E3A4F0" w14:textId="788E010B" w:rsidR="002A7519" w:rsidRPr="002A7519" w:rsidRDefault="002A7519" w:rsidP="00C42F37">
      <w:pPr>
        <w:spacing w:line="276" w:lineRule="auto"/>
        <w:rPr>
          <w:rFonts w:ascii="Arial" w:hAnsi="Arial" w:cs="Arial"/>
          <w:sz w:val="24"/>
          <w:szCs w:val="24"/>
        </w:rPr>
      </w:pPr>
      <w:r w:rsidRPr="002A7519">
        <w:rPr>
          <w:rFonts w:ascii="Arial" w:hAnsi="Arial" w:cs="Arial"/>
          <w:sz w:val="24"/>
          <w:szCs w:val="24"/>
        </w:rPr>
        <w:t>Examples of concerns that you may raise include</w:t>
      </w:r>
      <w:r w:rsidR="0037658A">
        <w:rPr>
          <w:rFonts w:ascii="Arial" w:hAnsi="Arial" w:cs="Arial"/>
          <w:sz w:val="24"/>
          <w:szCs w:val="24"/>
        </w:rPr>
        <w:t>,</w:t>
      </w:r>
      <w:r w:rsidRPr="002A7519">
        <w:rPr>
          <w:rFonts w:ascii="Arial" w:hAnsi="Arial" w:cs="Arial"/>
          <w:sz w:val="24"/>
          <w:szCs w:val="24"/>
        </w:rPr>
        <w:t xml:space="preserve"> but </w:t>
      </w:r>
      <w:r w:rsidR="0037658A">
        <w:rPr>
          <w:rFonts w:ascii="Arial" w:hAnsi="Arial" w:cs="Arial"/>
          <w:sz w:val="24"/>
          <w:szCs w:val="24"/>
        </w:rPr>
        <w:t>are</w:t>
      </w:r>
      <w:r w:rsidRPr="002A7519">
        <w:rPr>
          <w:rFonts w:ascii="Arial" w:hAnsi="Arial" w:cs="Arial"/>
          <w:sz w:val="24"/>
          <w:szCs w:val="24"/>
        </w:rPr>
        <w:t xml:space="preserve"> not limited to:</w:t>
      </w:r>
    </w:p>
    <w:p w14:paraId="053B499B" w14:textId="7A35C791" w:rsidR="002A7519" w:rsidRPr="000A1FF4" w:rsidRDefault="002A7519" w:rsidP="000A1FF4">
      <w:pPr>
        <w:pStyle w:val="ListParagraph"/>
        <w:numPr>
          <w:ilvl w:val="0"/>
          <w:numId w:val="3"/>
        </w:numPr>
        <w:spacing w:line="276" w:lineRule="auto"/>
        <w:rPr>
          <w:rFonts w:ascii="Arial" w:hAnsi="Arial" w:cs="Arial"/>
          <w:sz w:val="24"/>
          <w:szCs w:val="24"/>
        </w:rPr>
      </w:pPr>
      <w:r w:rsidRPr="000A1FF4">
        <w:rPr>
          <w:rFonts w:ascii="Arial" w:hAnsi="Arial" w:cs="Arial"/>
          <w:sz w:val="24"/>
          <w:szCs w:val="24"/>
        </w:rPr>
        <w:t xml:space="preserve">data protection issues </w:t>
      </w:r>
    </w:p>
    <w:p w14:paraId="4E837E8C" w14:textId="03E643D6" w:rsidR="002A7519" w:rsidRPr="000A1FF4" w:rsidRDefault="002A7519" w:rsidP="000A1FF4">
      <w:pPr>
        <w:pStyle w:val="ListParagraph"/>
        <w:numPr>
          <w:ilvl w:val="0"/>
          <w:numId w:val="3"/>
        </w:numPr>
        <w:spacing w:line="276" w:lineRule="auto"/>
        <w:rPr>
          <w:rFonts w:ascii="Arial" w:hAnsi="Arial" w:cs="Arial"/>
          <w:sz w:val="24"/>
          <w:szCs w:val="24"/>
        </w:rPr>
      </w:pPr>
      <w:r w:rsidRPr="000A1FF4">
        <w:rPr>
          <w:rFonts w:ascii="Arial" w:hAnsi="Arial" w:cs="Arial"/>
          <w:sz w:val="24"/>
          <w:szCs w:val="24"/>
        </w:rPr>
        <w:t>fraud or theft</w:t>
      </w:r>
    </w:p>
    <w:p w14:paraId="259AA664" w14:textId="4F4B46A3" w:rsidR="002A7519" w:rsidRPr="000A1FF4" w:rsidRDefault="002A7519" w:rsidP="000A1FF4">
      <w:pPr>
        <w:pStyle w:val="ListParagraph"/>
        <w:numPr>
          <w:ilvl w:val="0"/>
          <w:numId w:val="3"/>
        </w:numPr>
        <w:spacing w:line="276" w:lineRule="auto"/>
        <w:rPr>
          <w:rFonts w:ascii="Arial" w:hAnsi="Arial" w:cs="Arial"/>
          <w:sz w:val="24"/>
          <w:szCs w:val="24"/>
        </w:rPr>
      </w:pPr>
      <w:r w:rsidRPr="000A1FF4">
        <w:rPr>
          <w:rFonts w:ascii="Arial" w:hAnsi="Arial" w:cs="Arial"/>
          <w:sz w:val="24"/>
          <w:szCs w:val="24"/>
        </w:rPr>
        <w:t>breaches of policies and procedures</w:t>
      </w:r>
    </w:p>
    <w:p w14:paraId="38EE0286" w14:textId="042F0979" w:rsidR="002A7519" w:rsidRPr="000A1FF4" w:rsidRDefault="002A7519" w:rsidP="000A1FF4">
      <w:pPr>
        <w:pStyle w:val="ListParagraph"/>
        <w:numPr>
          <w:ilvl w:val="0"/>
          <w:numId w:val="3"/>
        </w:numPr>
        <w:spacing w:line="276" w:lineRule="auto"/>
        <w:rPr>
          <w:rFonts w:ascii="Arial" w:hAnsi="Arial" w:cs="Arial"/>
          <w:sz w:val="24"/>
          <w:szCs w:val="24"/>
        </w:rPr>
      </w:pPr>
      <w:r w:rsidRPr="000A1FF4">
        <w:rPr>
          <w:rFonts w:ascii="Arial" w:hAnsi="Arial" w:cs="Arial"/>
          <w:sz w:val="24"/>
          <w:szCs w:val="24"/>
        </w:rPr>
        <w:t>conflicts of interest</w:t>
      </w:r>
    </w:p>
    <w:p w14:paraId="1DE3B15D" w14:textId="13CE3D74" w:rsidR="002A7519" w:rsidRPr="000A1FF4" w:rsidRDefault="002A7519" w:rsidP="000A1FF4">
      <w:pPr>
        <w:pStyle w:val="ListParagraph"/>
        <w:numPr>
          <w:ilvl w:val="0"/>
          <w:numId w:val="3"/>
        </w:numPr>
        <w:spacing w:line="276" w:lineRule="auto"/>
        <w:rPr>
          <w:rFonts w:ascii="Arial" w:hAnsi="Arial" w:cs="Arial"/>
          <w:sz w:val="24"/>
          <w:szCs w:val="24"/>
        </w:rPr>
      </w:pPr>
      <w:r w:rsidRPr="000A1FF4">
        <w:rPr>
          <w:rFonts w:ascii="Arial" w:hAnsi="Arial" w:cs="Arial"/>
          <w:sz w:val="24"/>
          <w:szCs w:val="24"/>
        </w:rPr>
        <w:t>safeguarding issues</w:t>
      </w:r>
    </w:p>
    <w:p w14:paraId="4317F8BA" w14:textId="2F7EBAAF" w:rsidR="002A7519" w:rsidRPr="000A1FF4" w:rsidRDefault="002A7519" w:rsidP="000A1FF4">
      <w:pPr>
        <w:pStyle w:val="ListParagraph"/>
        <w:numPr>
          <w:ilvl w:val="0"/>
          <w:numId w:val="3"/>
        </w:numPr>
        <w:spacing w:line="276" w:lineRule="auto"/>
        <w:rPr>
          <w:rFonts w:ascii="Arial" w:hAnsi="Arial" w:cs="Arial"/>
          <w:sz w:val="24"/>
          <w:szCs w:val="24"/>
        </w:rPr>
      </w:pPr>
      <w:r w:rsidRPr="000A1FF4">
        <w:rPr>
          <w:rFonts w:ascii="Arial" w:hAnsi="Arial" w:cs="Arial"/>
          <w:sz w:val="24"/>
          <w:szCs w:val="24"/>
        </w:rPr>
        <w:t>health and safety</w:t>
      </w:r>
    </w:p>
    <w:p w14:paraId="7AFB405C" w14:textId="564A373F" w:rsidR="002A7519" w:rsidRDefault="002A7519" w:rsidP="00C42F37">
      <w:pPr>
        <w:spacing w:line="276" w:lineRule="auto"/>
        <w:rPr>
          <w:rFonts w:ascii="Arial" w:hAnsi="Arial" w:cs="Arial"/>
          <w:sz w:val="24"/>
          <w:szCs w:val="24"/>
        </w:rPr>
      </w:pPr>
      <w:r w:rsidRPr="002A7519">
        <w:rPr>
          <w:rFonts w:ascii="Arial" w:hAnsi="Arial" w:cs="Arial"/>
          <w:sz w:val="24"/>
          <w:szCs w:val="24"/>
        </w:rPr>
        <w:t>Please also see Appendix 3.</w:t>
      </w:r>
    </w:p>
    <w:p w14:paraId="78364C9E" w14:textId="4474F250" w:rsidR="00EE5896" w:rsidRDefault="00EE5896" w:rsidP="00C42F37">
      <w:pPr>
        <w:spacing w:line="276" w:lineRule="auto"/>
        <w:rPr>
          <w:rFonts w:ascii="Arial" w:hAnsi="Arial" w:cs="Arial"/>
          <w:sz w:val="24"/>
          <w:szCs w:val="24"/>
        </w:rPr>
      </w:pPr>
    </w:p>
    <w:p w14:paraId="381F83DD" w14:textId="24E132B8" w:rsidR="002A7519" w:rsidRDefault="002A7519" w:rsidP="00C42F37">
      <w:pPr>
        <w:spacing w:line="276" w:lineRule="auto"/>
        <w:rPr>
          <w:rFonts w:ascii="Arial" w:hAnsi="Arial" w:cs="Arial"/>
          <w:b/>
          <w:bCs/>
          <w:sz w:val="28"/>
          <w:szCs w:val="28"/>
        </w:rPr>
      </w:pPr>
      <w:r w:rsidRPr="002A7519">
        <w:rPr>
          <w:rFonts w:ascii="Arial" w:hAnsi="Arial" w:cs="Arial"/>
          <w:b/>
          <w:bCs/>
          <w:sz w:val="28"/>
          <w:szCs w:val="28"/>
        </w:rPr>
        <w:t>3.</w:t>
      </w:r>
      <w:r>
        <w:rPr>
          <w:rFonts w:ascii="Arial" w:hAnsi="Arial" w:cs="Arial"/>
          <w:b/>
          <w:bCs/>
          <w:sz w:val="28"/>
          <w:szCs w:val="28"/>
        </w:rPr>
        <w:t xml:space="preserve"> </w:t>
      </w:r>
      <w:r w:rsidRPr="002A7519">
        <w:rPr>
          <w:rFonts w:ascii="Arial" w:hAnsi="Arial" w:cs="Arial"/>
          <w:b/>
          <w:bCs/>
          <w:sz w:val="28"/>
          <w:szCs w:val="28"/>
        </w:rPr>
        <w:t>Policy Statement</w:t>
      </w:r>
    </w:p>
    <w:p w14:paraId="3E88017C" w14:textId="1AC320C9" w:rsidR="002A7519" w:rsidRDefault="002A7519" w:rsidP="00C42F37">
      <w:pPr>
        <w:spacing w:line="276" w:lineRule="auto"/>
        <w:rPr>
          <w:rFonts w:ascii="Arial" w:hAnsi="Arial" w:cs="Arial"/>
          <w:sz w:val="24"/>
          <w:szCs w:val="24"/>
        </w:rPr>
      </w:pPr>
      <w:r w:rsidRPr="002A7519">
        <w:rPr>
          <w:rFonts w:ascii="Arial" w:hAnsi="Arial" w:cs="Arial"/>
          <w:sz w:val="24"/>
          <w:szCs w:val="24"/>
        </w:rPr>
        <w:t xml:space="preserve">The </w:t>
      </w:r>
      <w:r w:rsidRPr="005B66CD">
        <w:rPr>
          <w:rFonts w:ascii="Arial" w:hAnsi="Arial" w:cs="Arial"/>
          <w:sz w:val="24"/>
          <w:szCs w:val="24"/>
        </w:rPr>
        <w:t>Governing Body</w:t>
      </w:r>
      <w:r w:rsidRPr="002A7519">
        <w:rPr>
          <w:rFonts w:ascii="Arial" w:hAnsi="Arial" w:cs="Arial"/>
          <w:sz w:val="24"/>
          <w:szCs w:val="24"/>
        </w:rPr>
        <w:t xml:space="preserve"> is committed to running the school in the best way possible, maintaining an effective safeguarding culture and associated procedures.  This </w:t>
      </w:r>
      <w:r w:rsidR="0037658A">
        <w:rPr>
          <w:rFonts w:ascii="Arial" w:hAnsi="Arial" w:cs="Arial"/>
          <w:sz w:val="24"/>
          <w:szCs w:val="24"/>
        </w:rPr>
        <w:t>p</w:t>
      </w:r>
      <w:r w:rsidRPr="002A7519">
        <w:rPr>
          <w:rFonts w:ascii="Arial" w:hAnsi="Arial" w:cs="Arial"/>
          <w:sz w:val="24"/>
          <w:szCs w:val="24"/>
        </w:rPr>
        <w:t>olicy seek</w:t>
      </w:r>
      <w:r w:rsidR="0037658A">
        <w:rPr>
          <w:rFonts w:ascii="Arial" w:hAnsi="Arial" w:cs="Arial"/>
          <w:sz w:val="24"/>
          <w:szCs w:val="24"/>
        </w:rPr>
        <w:t>s</w:t>
      </w:r>
      <w:r w:rsidRPr="002A7519">
        <w:rPr>
          <w:rFonts w:ascii="Arial" w:hAnsi="Arial" w:cs="Arial"/>
          <w:sz w:val="24"/>
          <w:szCs w:val="24"/>
        </w:rPr>
        <w:t xml:space="preserve"> to reassure people that it is safe and acceptable to speak up and to raise any concern that they may have at an early stage and in the right way.  Rather than wait for proof, the </w:t>
      </w:r>
      <w:r w:rsidRPr="005B66CD">
        <w:rPr>
          <w:rFonts w:ascii="Arial" w:hAnsi="Arial" w:cs="Arial"/>
          <w:sz w:val="24"/>
          <w:szCs w:val="24"/>
        </w:rPr>
        <w:t>Governing Body</w:t>
      </w:r>
      <w:r w:rsidRPr="002A7519">
        <w:rPr>
          <w:rFonts w:ascii="Arial" w:hAnsi="Arial" w:cs="Arial"/>
          <w:sz w:val="24"/>
          <w:szCs w:val="24"/>
        </w:rPr>
        <w:t xml:space="preserve"> would prefer people to raise their concern as soon as </w:t>
      </w:r>
      <w:r w:rsidR="0037658A">
        <w:rPr>
          <w:rFonts w:ascii="Arial" w:hAnsi="Arial" w:cs="Arial"/>
          <w:sz w:val="24"/>
          <w:szCs w:val="24"/>
        </w:rPr>
        <w:t>they</w:t>
      </w:r>
      <w:r w:rsidRPr="002A7519">
        <w:rPr>
          <w:rFonts w:ascii="Arial" w:hAnsi="Arial" w:cs="Arial"/>
          <w:sz w:val="24"/>
          <w:szCs w:val="24"/>
        </w:rPr>
        <w:t xml:space="preserve"> feel able to do so.</w:t>
      </w:r>
    </w:p>
    <w:p w14:paraId="3C1A9DCC" w14:textId="77777777" w:rsidR="00C42F37" w:rsidRDefault="00C42F37" w:rsidP="00C42F37">
      <w:pPr>
        <w:spacing w:line="276" w:lineRule="auto"/>
        <w:rPr>
          <w:rFonts w:ascii="Arial" w:hAnsi="Arial" w:cs="Arial"/>
          <w:sz w:val="24"/>
          <w:szCs w:val="24"/>
        </w:rPr>
      </w:pPr>
    </w:p>
    <w:p w14:paraId="7481F3B2" w14:textId="3B717A79" w:rsidR="00C42F37" w:rsidRDefault="00C42F37" w:rsidP="00C42F37">
      <w:pPr>
        <w:spacing w:line="276" w:lineRule="auto"/>
        <w:rPr>
          <w:rFonts w:ascii="Arial" w:hAnsi="Arial" w:cs="Arial"/>
          <w:b/>
          <w:bCs/>
          <w:sz w:val="24"/>
          <w:szCs w:val="24"/>
        </w:rPr>
      </w:pPr>
      <w:r w:rsidRPr="00C42F37">
        <w:rPr>
          <w:rFonts w:ascii="Arial" w:hAnsi="Arial" w:cs="Arial"/>
          <w:b/>
          <w:bCs/>
          <w:sz w:val="24"/>
          <w:szCs w:val="24"/>
        </w:rPr>
        <w:t>3.1. Aims of the policy</w:t>
      </w:r>
    </w:p>
    <w:p w14:paraId="0B7455E4" w14:textId="77777777" w:rsidR="00EA7547" w:rsidRDefault="00EA7547" w:rsidP="00C42F37">
      <w:pPr>
        <w:spacing w:line="276" w:lineRule="auto"/>
        <w:rPr>
          <w:rFonts w:ascii="Arial" w:hAnsi="Arial" w:cs="Arial"/>
          <w:b/>
          <w:bCs/>
          <w:sz w:val="24"/>
          <w:szCs w:val="24"/>
        </w:rPr>
      </w:pPr>
    </w:p>
    <w:p w14:paraId="46E6E954" w14:textId="302F5093" w:rsidR="00C42F37" w:rsidRPr="00C42F37" w:rsidRDefault="00C42F37" w:rsidP="00C42F37">
      <w:pPr>
        <w:spacing w:line="276" w:lineRule="auto"/>
        <w:rPr>
          <w:rFonts w:ascii="Arial" w:hAnsi="Arial" w:cs="Arial"/>
          <w:sz w:val="24"/>
          <w:szCs w:val="24"/>
        </w:rPr>
      </w:pPr>
      <w:r w:rsidRPr="00C42F37">
        <w:rPr>
          <w:rFonts w:ascii="Arial" w:hAnsi="Arial" w:cs="Arial"/>
          <w:sz w:val="24"/>
          <w:szCs w:val="24"/>
        </w:rPr>
        <w:t xml:space="preserve">The </w:t>
      </w:r>
      <w:r w:rsidR="00E0148E">
        <w:rPr>
          <w:rFonts w:ascii="Arial" w:hAnsi="Arial" w:cs="Arial"/>
          <w:sz w:val="24"/>
          <w:szCs w:val="24"/>
        </w:rPr>
        <w:t>Whistleblow</w:t>
      </w:r>
      <w:r w:rsidR="00F96BD1" w:rsidRPr="00F96BD1">
        <w:rPr>
          <w:rFonts w:ascii="Arial" w:hAnsi="Arial" w:cs="Arial"/>
          <w:color w:val="0070C0"/>
          <w:sz w:val="24"/>
          <w:szCs w:val="24"/>
        </w:rPr>
        <w:t>ing</w:t>
      </w:r>
      <w:r w:rsidRPr="00C42F37">
        <w:rPr>
          <w:rFonts w:ascii="Arial" w:hAnsi="Arial" w:cs="Arial"/>
          <w:sz w:val="24"/>
          <w:szCs w:val="24"/>
        </w:rPr>
        <w:t xml:space="preserve"> Policy aims to:</w:t>
      </w:r>
    </w:p>
    <w:p w14:paraId="33A973FE" w14:textId="109A7A7A" w:rsidR="00C42F37" w:rsidRPr="00C42F37" w:rsidRDefault="00C42F37" w:rsidP="00C42F37">
      <w:pPr>
        <w:pStyle w:val="ListParagraph"/>
        <w:numPr>
          <w:ilvl w:val="0"/>
          <w:numId w:val="7"/>
        </w:numPr>
        <w:spacing w:line="276" w:lineRule="auto"/>
        <w:rPr>
          <w:rFonts w:ascii="Arial" w:hAnsi="Arial" w:cs="Arial"/>
          <w:sz w:val="24"/>
          <w:szCs w:val="24"/>
        </w:rPr>
      </w:pPr>
      <w:proofErr w:type="gramStart"/>
      <w:r w:rsidRPr="00C42F37">
        <w:rPr>
          <w:rFonts w:ascii="Arial" w:hAnsi="Arial" w:cs="Arial"/>
          <w:sz w:val="24"/>
          <w:szCs w:val="24"/>
        </w:rPr>
        <w:t>encourage</w:t>
      </w:r>
      <w:proofErr w:type="gramEnd"/>
      <w:r w:rsidRPr="00C42F37">
        <w:rPr>
          <w:rFonts w:ascii="Arial" w:hAnsi="Arial" w:cs="Arial"/>
          <w:sz w:val="24"/>
          <w:szCs w:val="24"/>
        </w:rPr>
        <w:t xml:space="preserve"> a person to feel confident in raising concerns and to question concerns that </w:t>
      </w:r>
      <w:r w:rsidR="0037658A">
        <w:rPr>
          <w:rFonts w:ascii="Arial" w:hAnsi="Arial" w:cs="Arial"/>
          <w:sz w:val="24"/>
          <w:szCs w:val="24"/>
        </w:rPr>
        <w:t>they</w:t>
      </w:r>
      <w:r w:rsidRPr="00C42F37">
        <w:rPr>
          <w:rFonts w:ascii="Arial" w:hAnsi="Arial" w:cs="Arial"/>
          <w:sz w:val="24"/>
          <w:szCs w:val="24"/>
        </w:rPr>
        <w:t xml:space="preserve"> may have about perceived wrong doings.</w:t>
      </w:r>
    </w:p>
    <w:p w14:paraId="227E64CD" w14:textId="433FFEB4" w:rsidR="00C42F37" w:rsidRDefault="00C42F37" w:rsidP="00C42F37">
      <w:pPr>
        <w:pStyle w:val="ListParagraph"/>
        <w:numPr>
          <w:ilvl w:val="0"/>
          <w:numId w:val="7"/>
        </w:numPr>
        <w:spacing w:line="276" w:lineRule="auto"/>
        <w:rPr>
          <w:rFonts w:ascii="Arial" w:hAnsi="Arial" w:cs="Arial"/>
          <w:sz w:val="24"/>
          <w:szCs w:val="24"/>
        </w:rPr>
      </w:pPr>
      <w:proofErr w:type="gramStart"/>
      <w:r w:rsidRPr="00C42F37">
        <w:rPr>
          <w:rFonts w:ascii="Arial" w:hAnsi="Arial" w:cs="Arial"/>
          <w:sz w:val="24"/>
          <w:szCs w:val="24"/>
        </w:rPr>
        <w:t>provide</w:t>
      </w:r>
      <w:proofErr w:type="gramEnd"/>
      <w:r w:rsidRPr="00C42F37">
        <w:rPr>
          <w:rFonts w:ascii="Arial" w:hAnsi="Arial" w:cs="Arial"/>
          <w:sz w:val="24"/>
          <w:szCs w:val="24"/>
        </w:rPr>
        <w:t xml:space="preserve"> a clear process in which </w:t>
      </w:r>
      <w:r w:rsidR="0037658A">
        <w:rPr>
          <w:rFonts w:ascii="Arial" w:hAnsi="Arial" w:cs="Arial"/>
          <w:sz w:val="24"/>
          <w:szCs w:val="24"/>
        </w:rPr>
        <w:t>they</w:t>
      </w:r>
      <w:r w:rsidRPr="00C42F37">
        <w:rPr>
          <w:rFonts w:ascii="Arial" w:hAnsi="Arial" w:cs="Arial"/>
          <w:sz w:val="24"/>
          <w:szCs w:val="24"/>
        </w:rPr>
        <w:t xml:space="preserve"> can communicate </w:t>
      </w:r>
      <w:r w:rsidR="0037658A">
        <w:rPr>
          <w:rFonts w:ascii="Arial" w:hAnsi="Arial" w:cs="Arial"/>
          <w:sz w:val="24"/>
          <w:szCs w:val="24"/>
        </w:rPr>
        <w:t xml:space="preserve">their </w:t>
      </w:r>
      <w:r w:rsidRPr="00C42F37">
        <w:rPr>
          <w:rFonts w:ascii="Arial" w:hAnsi="Arial" w:cs="Arial"/>
          <w:sz w:val="24"/>
          <w:szCs w:val="24"/>
        </w:rPr>
        <w:t>concerns.</w:t>
      </w:r>
    </w:p>
    <w:p w14:paraId="7A87E15A" w14:textId="3CB264C3" w:rsidR="00C42F37" w:rsidRDefault="00C42F37" w:rsidP="00C42F37">
      <w:pPr>
        <w:pStyle w:val="ListParagraph"/>
        <w:numPr>
          <w:ilvl w:val="0"/>
          <w:numId w:val="7"/>
        </w:numPr>
        <w:spacing w:line="276" w:lineRule="auto"/>
        <w:rPr>
          <w:rFonts w:ascii="Arial" w:hAnsi="Arial" w:cs="Arial"/>
          <w:sz w:val="24"/>
          <w:szCs w:val="24"/>
        </w:rPr>
      </w:pPr>
      <w:proofErr w:type="gramStart"/>
      <w:r w:rsidRPr="00C42F37">
        <w:rPr>
          <w:rFonts w:ascii="Arial" w:hAnsi="Arial" w:cs="Arial"/>
          <w:sz w:val="24"/>
          <w:szCs w:val="24"/>
        </w:rPr>
        <w:t>ensure</w:t>
      </w:r>
      <w:proofErr w:type="gramEnd"/>
      <w:r w:rsidRPr="00C42F37">
        <w:rPr>
          <w:rFonts w:ascii="Arial" w:hAnsi="Arial" w:cs="Arial"/>
          <w:sz w:val="24"/>
          <w:szCs w:val="24"/>
        </w:rPr>
        <w:t xml:space="preserve"> that they receive a response to concerns and are aware of how</w:t>
      </w:r>
      <w:r w:rsidR="0037658A">
        <w:rPr>
          <w:rFonts w:ascii="Arial" w:hAnsi="Arial" w:cs="Arial"/>
          <w:sz w:val="24"/>
          <w:szCs w:val="24"/>
        </w:rPr>
        <w:t xml:space="preserve"> they</w:t>
      </w:r>
      <w:r w:rsidRPr="00C42F37">
        <w:rPr>
          <w:rFonts w:ascii="Arial" w:hAnsi="Arial" w:cs="Arial"/>
          <w:sz w:val="24"/>
          <w:szCs w:val="24"/>
        </w:rPr>
        <w:t xml:space="preserve"> can pursue the complaint further if </w:t>
      </w:r>
      <w:r w:rsidR="0037658A">
        <w:rPr>
          <w:rFonts w:ascii="Arial" w:hAnsi="Arial" w:cs="Arial"/>
          <w:sz w:val="24"/>
          <w:szCs w:val="24"/>
        </w:rPr>
        <w:t>they</w:t>
      </w:r>
      <w:r w:rsidRPr="00C42F37">
        <w:rPr>
          <w:rFonts w:ascii="Arial" w:hAnsi="Arial" w:cs="Arial"/>
          <w:sz w:val="24"/>
          <w:szCs w:val="24"/>
        </w:rPr>
        <w:t xml:space="preserve"> are not satisfied with the school’s response.</w:t>
      </w:r>
    </w:p>
    <w:p w14:paraId="01125EE3" w14:textId="7C84E03C" w:rsidR="00C42F37" w:rsidRDefault="00C42F37" w:rsidP="00C42F37">
      <w:pPr>
        <w:pStyle w:val="ListParagraph"/>
        <w:numPr>
          <w:ilvl w:val="0"/>
          <w:numId w:val="7"/>
        </w:numPr>
        <w:spacing w:line="276" w:lineRule="auto"/>
        <w:rPr>
          <w:rFonts w:ascii="Arial" w:hAnsi="Arial" w:cs="Arial"/>
          <w:sz w:val="24"/>
          <w:szCs w:val="24"/>
        </w:rPr>
      </w:pPr>
      <w:r>
        <w:rPr>
          <w:rFonts w:ascii="Arial" w:hAnsi="Arial" w:cs="Arial"/>
          <w:sz w:val="24"/>
          <w:szCs w:val="24"/>
        </w:rPr>
        <w:t>r</w:t>
      </w:r>
      <w:r w:rsidRPr="00C42F37">
        <w:rPr>
          <w:rFonts w:ascii="Arial" w:hAnsi="Arial" w:cs="Arial"/>
          <w:sz w:val="24"/>
          <w:szCs w:val="24"/>
        </w:rPr>
        <w:t xml:space="preserve">eassure </w:t>
      </w:r>
      <w:r w:rsidR="0037658A">
        <w:rPr>
          <w:rFonts w:ascii="Arial" w:hAnsi="Arial" w:cs="Arial"/>
          <w:sz w:val="24"/>
          <w:szCs w:val="24"/>
        </w:rPr>
        <w:t>them</w:t>
      </w:r>
      <w:r w:rsidRPr="00C42F37">
        <w:rPr>
          <w:rFonts w:ascii="Arial" w:hAnsi="Arial" w:cs="Arial"/>
          <w:sz w:val="24"/>
          <w:szCs w:val="24"/>
        </w:rPr>
        <w:t xml:space="preserve"> that if </w:t>
      </w:r>
      <w:r w:rsidR="0037658A">
        <w:rPr>
          <w:rFonts w:ascii="Arial" w:hAnsi="Arial" w:cs="Arial"/>
          <w:sz w:val="24"/>
          <w:szCs w:val="24"/>
        </w:rPr>
        <w:t>their</w:t>
      </w:r>
      <w:r w:rsidRPr="00C42F37">
        <w:rPr>
          <w:rFonts w:ascii="Arial" w:hAnsi="Arial" w:cs="Arial"/>
          <w:sz w:val="24"/>
          <w:szCs w:val="24"/>
        </w:rPr>
        <w:t xml:space="preserve"> disclosure is genuine, </w:t>
      </w:r>
      <w:r w:rsidR="0037658A">
        <w:rPr>
          <w:rFonts w:ascii="Arial" w:hAnsi="Arial" w:cs="Arial"/>
          <w:sz w:val="24"/>
          <w:szCs w:val="24"/>
        </w:rPr>
        <w:t>they</w:t>
      </w:r>
      <w:r w:rsidRPr="00C42F37">
        <w:rPr>
          <w:rFonts w:ascii="Arial" w:hAnsi="Arial" w:cs="Arial"/>
          <w:sz w:val="24"/>
          <w:szCs w:val="24"/>
        </w:rPr>
        <w:t xml:space="preserve"> will be protected from harassment, reprisals, or victimisation by anyone working for or with </w:t>
      </w:r>
      <w:r w:rsidRPr="005B66CD">
        <w:rPr>
          <w:rFonts w:ascii="Arial" w:hAnsi="Arial" w:cs="Arial"/>
          <w:sz w:val="24"/>
          <w:szCs w:val="24"/>
        </w:rPr>
        <w:t xml:space="preserve">the </w:t>
      </w:r>
      <w:r w:rsidR="0037658A" w:rsidRPr="005B66CD">
        <w:rPr>
          <w:rFonts w:ascii="Arial" w:hAnsi="Arial" w:cs="Arial"/>
          <w:sz w:val="24"/>
          <w:szCs w:val="24"/>
        </w:rPr>
        <w:t>school</w:t>
      </w:r>
    </w:p>
    <w:p w14:paraId="28E62FA5" w14:textId="62E047C9" w:rsidR="00C42F37" w:rsidRDefault="00C42F37" w:rsidP="00C42F37">
      <w:pPr>
        <w:spacing w:line="276" w:lineRule="auto"/>
        <w:rPr>
          <w:rFonts w:ascii="Arial" w:hAnsi="Arial" w:cs="Arial"/>
          <w:sz w:val="24"/>
          <w:szCs w:val="24"/>
        </w:rPr>
      </w:pPr>
    </w:p>
    <w:p w14:paraId="4B6304DA" w14:textId="33FE81D6" w:rsidR="00C42F37" w:rsidRPr="00C42F37" w:rsidRDefault="00C42F37" w:rsidP="00C42F37">
      <w:pPr>
        <w:spacing w:line="276" w:lineRule="auto"/>
        <w:rPr>
          <w:rFonts w:ascii="Arial" w:hAnsi="Arial" w:cs="Arial"/>
          <w:b/>
          <w:bCs/>
          <w:sz w:val="24"/>
          <w:szCs w:val="24"/>
        </w:rPr>
      </w:pPr>
      <w:r w:rsidRPr="00C42F37">
        <w:rPr>
          <w:rFonts w:ascii="Arial" w:hAnsi="Arial" w:cs="Arial"/>
          <w:b/>
          <w:bCs/>
          <w:sz w:val="24"/>
          <w:szCs w:val="24"/>
        </w:rPr>
        <w:t xml:space="preserve">3.2. Who does the </w:t>
      </w:r>
      <w:r w:rsidR="00E0148E">
        <w:rPr>
          <w:rFonts w:ascii="Arial" w:hAnsi="Arial" w:cs="Arial"/>
          <w:b/>
          <w:bCs/>
          <w:sz w:val="24"/>
          <w:szCs w:val="24"/>
        </w:rPr>
        <w:t>Whistleblow</w:t>
      </w:r>
      <w:r w:rsidR="00F96BD1" w:rsidRPr="00F96BD1">
        <w:rPr>
          <w:rFonts w:ascii="Arial" w:hAnsi="Arial" w:cs="Arial"/>
          <w:b/>
          <w:bCs/>
          <w:color w:val="0070C0"/>
          <w:sz w:val="24"/>
          <w:szCs w:val="24"/>
        </w:rPr>
        <w:t>ing</w:t>
      </w:r>
      <w:r w:rsidRPr="00C42F37">
        <w:rPr>
          <w:rFonts w:ascii="Arial" w:hAnsi="Arial" w:cs="Arial"/>
          <w:b/>
          <w:bCs/>
          <w:sz w:val="24"/>
          <w:szCs w:val="24"/>
        </w:rPr>
        <w:t xml:space="preserve"> </w:t>
      </w:r>
      <w:r w:rsidR="0037658A">
        <w:rPr>
          <w:rFonts w:ascii="Arial" w:hAnsi="Arial" w:cs="Arial"/>
          <w:b/>
          <w:bCs/>
          <w:sz w:val="24"/>
          <w:szCs w:val="24"/>
        </w:rPr>
        <w:t>P</w:t>
      </w:r>
      <w:r w:rsidRPr="00C42F37">
        <w:rPr>
          <w:rFonts w:ascii="Arial" w:hAnsi="Arial" w:cs="Arial"/>
          <w:b/>
          <w:bCs/>
          <w:sz w:val="24"/>
          <w:szCs w:val="24"/>
        </w:rPr>
        <w:t>olicy apply to?</w:t>
      </w:r>
    </w:p>
    <w:p w14:paraId="30BDFE48" w14:textId="77777777" w:rsidR="00C42F37" w:rsidRPr="00C42F37" w:rsidRDefault="00C42F37" w:rsidP="00C42F37">
      <w:pPr>
        <w:spacing w:line="276" w:lineRule="auto"/>
        <w:rPr>
          <w:rFonts w:ascii="Arial" w:hAnsi="Arial" w:cs="Arial"/>
          <w:sz w:val="24"/>
          <w:szCs w:val="24"/>
        </w:rPr>
      </w:pPr>
    </w:p>
    <w:p w14:paraId="03D0EDE5" w14:textId="358412C9" w:rsidR="00C42F37" w:rsidRPr="00C42F37" w:rsidRDefault="00C42F37" w:rsidP="00C42F37">
      <w:pPr>
        <w:spacing w:line="276" w:lineRule="auto"/>
        <w:rPr>
          <w:rFonts w:ascii="Arial" w:hAnsi="Arial" w:cs="Arial"/>
          <w:sz w:val="24"/>
          <w:szCs w:val="24"/>
        </w:rPr>
      </w:pPr>
      <w:r w:rsidRPr="00C42F37">
        <w:rPr>
          <w:rFonts w:ascii="Arial" w:hAnsi="Arial" w:cs="Arial"/>
          <w:sz w:val="24"/>
          <w:szCs w:val="24"/>
        </w:rPr>
        <w:t>All those who work in a school in a paid or unpaid capacity, includ</w:t>
      </w:r>
      <w:r w:rsidR="0037658A">
        <w:rPr>
          <w:rFonts w:ascii="Arial" w:hAnsi="Arial" w:cs="Arial"/>
          <w:sz w:val="24"/>
          <w:szCs w:val="24"/>
        </w:rPr>
        <w:t>ing,</w:t>
      </w:r>
      <w:r w:rsidRPr="00C42F37">
        <w:rPr>
          <w:rFonts w:ascii="Arial" w:hAnsi="Arial" w:cs="Arial"/>
          <w:sz w:val="24"/>
          <w:szCs w:val="24"/>
        </w:rPr>
        <w:t xml:space="preserve"> but not limited to:</w:t>
      </w:r>
    </w:p>
    <w:p w14:paraId="01432696" w14:textId="631F0A83" w:rsidR="00C42F37" w:rsidRPr="00BD2FEF" w:rsidRDefault="00C42F37" w:rsidP="00BD2FEF">
      <w:pPr>
        <w:pStyle w:val="ListParagraph"/>
        <w:numPr>
          <w:ilvl w:val="0"/>
          <w:numId w:val="33"/>
        </w:numPr>
        <w:spacing w:line="276" w:lineRule="auto"/>
        <w:rPr>
          <w:rFonts w:ascii="Arial" w:hAnsi="Arial" w:cs="Arial"/>
          <w:sz w:val="24"/>
          <w:szCs w:val="24"/>
        </w:rPr>
      </w:pPr>
      <w:r w:rsidRPr="00BD2FEF">
        <w:rPr>
          <w:rFonts w:ascii="Arial" w:hAnsi="Arial" w:cs="Arial"/>
          <w:sz w:val="24"/>
          <w:szCs w:val="24"/>
        </w:rPr>
        <w:t>employed (full-time or part-time)</w:t>
      </w:r>
    </w:p>
    <w:p w14:paraId="4CD7F9AD" w14:textId="0004D4C6" w:rsidR="00BD2FEF" w:rsidRPr="00BD2FEF" w:rsidRDefault="00BD2FEF" w:rsidP="00BD2FEF">
      <w:pPr>
        <w:pStyle w:val="ListParagraph"/>
        <w:numPr>
          <w:ilvl w:val="0"/>
          <w:numId w:val="33"/>
        </w:numPr>
        <w:spacing w:line="276" w:lineRule="auto"/>
        <w:rPr>
          <w:rFonts w:ascii="Arial" w:hAnsi="Arial" w:cs="Arial"/>
          <w:sz w:val="24"/>
          <w:szCs w:val="24"/>
        </w:rPr>
      </w:pPr>
      <w:r w:rsidRPr="00F96BD1">
        <w:rPr>
          <w:rFonts w:ascii="Arial" w:hAnsi="Arial" w:cs="Arial"/>
          <w:sz w:val="24"/>
          <w:szCs w:val="24"/>
        </w:rPr>
        <w:t>individual or organisation is using the school premises for the purposes of running activities for children (</w:t>
      </w:r>
      <w:proofErr w:type="spellStart"/>
      <w:r w:rsidRPr="00F96BD1">
        <w:rPr>
          <w:rFonts w:ascii="Arial" w:hAnsi="Arial" w:cs="Arial"/>
          <w:sz w:val="24"/>
          <w:szCs w:val="24"/>
        </w:rPr>
        <w:t>KCSiE</w:t>
      </w:r>
      <w:proofErr w:type="spellEnd"/>
      <w:r w:rsidRPr="00F96BD1">
        <w:rPr>
          <w:rFonts w:ascii="Arial" w:hAnsi="Arial" w:cs="Arial"/>
          <w:sz w:val="24"/>
          <w:szCs w:val="24"/>
        </w:rPr>
        <w:t xml:space="preserve"> </w:t>
      </w:r>
      <w:r>
        <w:rPr>
          <w:rFonts w:ascii="Arial" w:hAnsi="Arial" w:cs="Arial"/>
          <w:color w:val="4472C4" w:themeColor="accent1"/>
          <w:sz w:val="24"/>
          <w:szCs w:val="24"/>
        </w:rPr>
        <w:t>202</w:t>
      </w:r>
      <w:r w:rsidR="00F96BD1">
        <w:rPr>
          <w:rFonts w:ascii="Arial" w:hAnsi="Arial" w:cs="Arial"/>
          <w:color w:val="4472C4" w:themeColor="accent1"/>
          <w:sz w:val="24"/>
          <w:szCs w:val="24"/>
        </w:rPr>
        <w:t>4</w:t>
      </w:r>
      <w:r>
        <w:rPr>
          <w:rFonts w:ascii="Arial" w:hAnsi="Arial" w:cs="Arial"/>
          <w:color w:val="4472C4" w:themeColor="accent1"/>
          <w:sz w:val="24"/>
          <w:szCs w:val="24"/>
        </w:rPr>
        <w:t>)</w:t>
      </w:r>
    </w:p>
    <w:p w14:paraId="082C0B68" w14:textId="6911D709" w:rsidR="00C42F37" w:rsidRPr="00BD2FEF" w:rsidRDefault="00C42F37" w:rsidP="00BD2FEF">
      <w:pPr>
        <w:pStyle w:val="ListParagraph"/>
        <w:numPr>
          <w:ilvl w:val="0"/>
          <w:numId w:val="33"/>
        </w:numPr>
        <w:spacing w:line="276" w:lineRule="auto"/>
        <w:rPr>
          <w:rFonts w:ascii="Arial" w:hAnsi="Arial" w:cs="Arial"/>
          <w:sz w:val="24"/>
          <w:szCs w:val="24"/>
        </w:rPr>
      </w:pPr>
      <w:r w:rsidRPr="00BD2FEF">
        <w:rPr>
          <w:rFonts w:ascii="Arial" w:hAnsi="Arial" w:cs="Arial"/>
          <w:sz w:val="24"/>
          <w:szCs w:val="24"/>
        </w:rPr>
        <w:t>subcontracted to deliver a service to a school</w:t>
      </w:r>
    </w:p>
    <w:p w14:paraId="1CBE5021" w14:textId="682A166C" w:rsidR="00C42F37" w:rsidRPr="00BD2FEF" w:rsidRDefault="00C42F37" w:rsidP="00BD2FEF">
      <w:pPr>
        <w:pStyle w:val="ListParagraph"/>
        <w:numPr>
          <w:ilvl w:val="0"/>
          <w:numId w:val="33"/>
        </w:numPr>
        <w:spacing w:line="276" w:lineRule="auto"/>
        <w:rPr>
          <w:rFonts w:ascii="Arial" w:hAnsi="Arial" w:cs="Arial"/>
          <w:sz w:val="24"/>
          <w:szCs w:val="24"/>
        </w:rPr>
      </w:pPr>
      <w:r w:rsidRPr="00BD2FEF">
        <w:rPr>
          <w:rFonts w:ascii="Arial" w:hAnsi="Arial" w:cs="Arial"/>
          <w:sz w:val="24"/>
          <w:szCs w:val="24"/>
        </w:rPr>
        <w:t>working as a consultant</w:t>
      </w:r>
    </w:p>
    <w:p w14:paraId="4C14BB92" w14:textId="35112482" w:rsidR="00C42F37" w:rsidRPr="00BD2FEF" w:rsidRDefault="00C42F37" w:rsidP="00BD2FEF">
      <w:pPr>
        <w:pStyle w:val="ListParagraph"/>
        <w:numPr>
          <w:ilvl w:val="0"/>
          <w:numId w:val="33"/>
        </w:numPr>
        <w:spacing w:line="276" w:lineRule="auto"/>
        <w:rPr>
          <w:rFonts w:ascii="Arial" w:hAnsi="Arial" w:cs="Arial"/>
          <w:sz w:val="24"/>
          <w:szCs w:val="24"/>
        </w:rPr>
      </w:pPr>
      <w:r w:rsidRPr="00BD2FEF">
        <w:rPr>
          <w:rFonts w:ascii="Arial" w:hAnsi="Arial" w:cs="Arial"/>
          <w:sz w:val="24"/>
          <w:szCs w:val="24"/>
        </w:rPr>
        <w:t xml:space="preserve">employed through an agency </w:t>
      </w:r>
    </w:p>
    <w:p w14:paraId="465E82F9" w14:textId="2ECCF880" w:rsidR="00BD2FEF" w:rsidRPr="00BD2FEF" w:rsidRDefault="00C42F37" w:rsidP="00BD2FEF">
      <w:pPr>
        <w:pStyle w:val="ListParagraph"/>
        <w:numPr>
          <w:ilvl w:val="0"/>
          <w:numId w:val="33"/>
        </w:numPr>
        <w:spacing w:line="276" w:lineRule="auto"/>
        <w:rPr>
          <w:rFonts w:ascii="Arial" w:hAnsi="Arial" w:cs="Arial"/>
          <w:sz w:val="24"/>
          <w:szCs w:val="24"/>
        </w:rPr>
      </w:pPr>
      <w:r w:rsidRPr="00BD2FEF">
        <w:rPr>
          <w:rFonts w:ascii="Arial" w:hAnsi="Arial" w:cs="Arial"/>
          <w:sz w:val="24"/>
          <w:szCs w:val="24"/>
        </w:rPr>
        <w:t>volunteer</w:t>
      </w:r>
    </w:p>
    <w:p w14:paraId="019292E0" w14:textId="77777777" w:rsidR="00BD2FEF" w:rsidRPr="00C42F37" w:rsidRDefault="00BD2FEF" w:rsidP="00C42F37">
      <w:pPr>
        <w:spacing w:line="276" w:lineRule="auto"/>
        <w:rPr>
          <w:rFonts w:ascii="Arial" w:hAnsi="Arial" w:cs="Arial"/>
          <w:sz w:val="24"/>
          <w:szCs w:val="24"/>
        </w:rPr>
      </w:pPr>
    </w:p>
    <w:p w14:paraId="512ED28B" w14:textId="3B965BCB" w:rsidR="00C42F37" w:rsidRDefault="00C42F37" w:rsidP="00C42F37">
      <w:pPr>
        <w:spacing w:line="276" w:lineRule="auto"/>
        <w:rPr>
          <w:rFonts w:ascii="Arial" w:hAnsi="Arial" w:cs="Arial"/>
          <w:sz w:val="24"/>
          <w:szCs w:val="24"/>
        </w:rPr>
      </w:pPr>
      <w:r w:rsidRPr="00C42F37">
        <w:rPr>
          <w:rFonts w:ascii="Arial" w:hAnsi="Arial" w:cs="Arial"/>
          <w:sz w:val="24"/>
          <w:szCs w:val="24"/>
        </w:rPr>
        <w:t xml:space="preserve">If you have a </w:t>
      </w:r>
      <w:r w:rsidR="00E0148E">
        <w:rPr>
          <w:rFonts w:ascii="Arial" w:hAnsi="Arial" w:cs="Arial"/>
          <w:sz w:val="24"/>
          <w:szCs w:val="24"/>
        </w:rPr>
        <w:t>Whistleblow</w:t>
      </w:r>
      <w:r w:rsidR="00F96BD1" w:rsidRPr="00F96BD1">
        <w:rPr>
          <w:rFonts w:ascii="Arial" w:hAnsi="Arial" w:cs="Arial"/>
          <w:color w:val="0070C0"/>
          <w:sz w:val="24"/>
          <w:szCs w:val="24"/>
        </w:rPr>
        <w:t>ing</w:t>
      </w:r>
      <w:r w:rsidRPr="00C42F37">
        <w:rPr>
          <w:rFonts w:ascii="Arial" w:hAnsi="Arial" w:cs="Arial"/>
          <w:sz w:val="24"/>
          <w:szCs w:val="24"/>
        </w:rPr>
        <w:t xml:space="preserve"> concern, you are encouraged to notify </w:t>
      </w:r>
      <w:r w:rsidR="00B86EF6">
        <w:rPr>
          <w:rFonts w:ascii="Arial" w:hAnsi="Arial" w:cs="Arial"/>
          <w:sz w:val="24"/>
          <w:szCs w:val="24"/>
        </w:rPr>
        <w:t xml:space="preserve">The Headteacher </w:t>
      </w:r>
      <w:r w:rsidRPr="00C42F37">
        <w:rPr>
          <w:rFonts w:ascii="Arial" w:hAnsi="Arial" w:cs="Arial"/>
          <w:sz w:val="24"/>
          <w:szCs w:val="24"/>
        </w:rPr>
        <w:t xml:space="preserve">as soon as is practicably possible.  </w:t>
      </w:r>
    </w:p>
    <w:p w14:paraId="7FED3D6A" w14:textId="77777777" w:rsidR="0024791B" w:rsidRDefault="0024791B" w:rsidP="00C42F37">
      <w:pPr>
        <w:spacing w:line="276" w:lineRule="auto"/>
        <w:rPr>
          <w:rFonts w:ascii="Arial" w:hAnsi="Arial" w:cs="Arial"/>
          <w:sz w:val="24"/>
          <w:szCs w:val="24"/>
        </w:rPr>
      </w:pPr>
    </w:p>
    <w:p w14:paraId="613A6174" w14:textId="7E8662A3" w:rsidR="00C42F37" w:rsidRPr="00C42F37" w:rsidRDefault="00C42F37" w:rsidP="00C42F37">
      <w:pPr>
        <w:spacing w:line="276" w:lineRule="auto"/>
        <w:rPr>
          <w:rFonts w:ascii="Arial" w:hAnsi="Arial" w:cs="Arial"/>
          <w:b/>
          <w:bCs/>
          <w:sz w:val="24"/>
          <w:szCs w:val="24"/>
        </w:rPr>
      </w:pPr>
      <w:r w:rsidRPr="00C42F37">
        <w:rPr>
          <w:rFonts w:ascii="Arial" w:hAnsi="Arial" w:cs="Arial"/>
          <w:b/>
          <w:bCs/>
          <w:sz w:val="24"/>
          <w:szCs w:val="24"/>
        </w:rPr>
        <w:t xml:space="preserve">3.3. What is the purpose of the </w:t>
      </w:r>
      <w:r w:rsidR="00E0148E">
        <w:rPr>
          <w:rFonts w:ascii="Arial" w:hAnsi="Arial" w:cs="Arial"/>
          <w:b/>
          <w:bCs/>
          <w:sz w:val="24"/>
          <w:szCs w:val="24"/>
        </w:rPr>
        <w:t>Whistleblow</w:t>
      </w:r>
      <w:r w:rsidR="00F96BD1" w:rsidRPr="007A53A2">
        <w:rPr>
          <w:rFonts w:ascii="Arial" w:hAnsi="Arial" w:cs="Arial"/>
          <w:b/>
          <w:bCs/>
          <w:color w:val="0070C0"/>
          <w:sz w:val="24"/>
          <w:szCs w:val="24"/>
        </w:rPr>
        <w:t>ing</w:t>
      </w:r>
      <w:r w:rsidRPr="00C42F37">
        <w:rPr>
          <w:rFonts w:ascii="Arial" w:hAnsi="Arial" w:cs="Arial"/>
          <w:b/>
          <w:bCs/>
          <w:sz w:val="24"/>
          <w:szCs w:val="24"/>
        </w:rPr>
        <w:t xml:space="preserve"> Policy?</w:t>
      </w:r>
    </w:p>
    <w:p w14:paraId="17B99694" w14:textId="77777777" w:rsidR="00C42F37" w:rsidRPr="00C42F37" w:rsidRDefault="00C42F37" w:rsidP="00C42F37">
      <w:pPr>
        <w:spacing w:line="276" w:lineRule="auto"/>
        <w:rPr>
          <w:rFonts w:ascii="Arial" w:hAnsi="Arial" w:cs="Arial"/>
          <w:sz w:val="24"/>
          <w:szCs w:val="24"/>
        </w:rPr>
      </w:pPr>
    </w:p>
    <w:p w14:paraId="45D273C6" w14:textId="6B5E0C02" w:rsidR="00C42F37" w:rsidRPr="00C42F37" w:rsidRDefault="00C42F37" w:rsidP="00C42F37">
      <w:pPr>
        <w:spacing w:line="276" w:lineRule="auto"/>
        <w:rPr>
          <w:rFonts w:ascii="Arial" w:hAnsi="Arial" w:cs="Arial"/>
          <w:sz w:val="24"/>
          <w:szCs w:val="24"/>
        </w:rPr>
      </w:pPr>
      <w:r w:rsidRPr="00C42F37">
        <w:rPr>
          <w:rFonts w:ascii="Arial" w:hAnsi="Arial" w:cs="Arial"/>
          <w:sz w:val="24"/>
          <w:szCs w:val="24"/>
        </w:rPr>
        <w:t xml:space="preserve">The </w:t>
      </w:r>
      <w:r w:rsidR="00E0148E">
        <w:rPr>
          <w:rFonts w:ascii="Arial" w:hAnsi="Arial" w:cs="Arial"/>
          <w:sz w:val="24"/>
          <w:szCs w:val="24"/>
        </w:rPr>
        <w:t>Whistleblow</w:t>
      </w:r>
      <w:r w:rsidR="00F96BD1" w:rsidRPr="007A53A2">
        <w:rPr>
          <w:rFonts w:ascii="Arial" w:hAnsi="Arial" w:cs="Arial"/>
          <w:color w:val="0070C0"/>
          <w:sz w:val="24"/>
          <w:szCs w:val="24"/>
        </w:rPr>
        <w:t>ing</w:t>
      </w:r>
      <w:r w:rsidRPr="00C42F37">
        <w:rPr>
          <w:rFonts w:ascii="Arial" w:hAnsi="Arial" w:cs="Arial"/>
          <w:sz w:val="24"/>
          <w:szCs w:val="24"/>
        </w:rPr>
        <w:t xml:space="preserve"> Policy provides guidance</w:t>
      </w:r>
      <w:r w:rsidR="0037658A">
        <w:rPr>
          <w:rFonts w:ascii="Arial" w:hAnsi="Arial" w:cs="Arial"/>
          <w:sz w:val="24"/>
          <w:szCs w:val="24"/>
        </w:rPr>
        <w:t xml:space="preserve"> and </w:t>
      </w:r>
      <w:r w:rsidRPr="00C42F37">
        <w:rPr>
          <w:rFonts w:ascii="Arial" w:hAnsi="Arial" w:cs="Arial"/>
          <w:sz w:val="24"/>
          <w:szCs w:val="24"/>
        </w:rPr>
        <w:t>clarity and is primarily for concerns where there is a risk that is in the public interest</w:t>
      </w:r>
      <w:r w:rsidR="0037658A">
        <w:rPr>
          <w:rFonts w:ascii="Arial" w:hAnsi="Arial" w:cs="Arial"/>
          <w:sz w:val="24"/>
          <w:szCs w:val="24"/>
        </w:rPr>
        <w:t>.</w:t>
      </w:r>
      <w:r w:rsidRPr="00C42F37">
        <w:rPr>
          <w:rFonts w:ascii="Arial" w:hAnsi="Arial" w:cs="Arial"/>
          <w:sz w:val="24"/>
          <w:szCs w:val="24"/>
        </w:rPr>
        <w:t xml:space="preserve"> </w:t>
      </w:r>
      <w:r w:rsidR="0037658A">
        <w:rPr>
          <w:rFonts w:ascii="Arial" w:hAnsi="Arial" w:cs="Arial"/>
          <w:sz w:val="24"/>
          <w:szCs w:val="24"/>
        </w:rPr>
        <w:t>I</w:t>
      </w:r>
      <w:r w:rsidRPr="00C42F37">
        <w:rPr>
          <w:rFonts w:ascii="Arial" w:hAnsi="Arial" w:cs="Arial"/>
          <w:sz w:val="24"/>
          <w:szCs w:val="24"/>
        </w:rPr>
        <w:t>t supports instance</w:t>
      </w:r>
      <w:r w:rsidR="0037658A">
        <w:rPr>
          <w:rFonts w:ascii="Arial" w:hAnsi="Arial" w:cs="Arial"/>
          <w:sz w:val="24"/>
          <w:szCs w:val="24"/>
        </w:rPr>
        <w:t>s</w:t>
      </w:r>
      <w:r w:rsidRPr="00C42F37">
        <w:rPr>
          <w:rFonts w:ascii="Arial" w:hAnsi="Arial" w:cs="Arial"/>
          <w:sz w:val="24"/>
          <w:szCs w:val="24"/>
        </w:rPr>
        <w:t xml:space="preserve"> whereby:</w:t>
      </w:r>
    </w:p>
    <w:p w14:paraId="35B03BC3" w14:textId="77777777" w:rsidR="00C42F37" w:rsidRPr="00C42F37" w:rsidRDefault="00C42F37" w:rsidP="00C42F37">
      <w:pPr>
        <w:spacing w:line="276" w:lineRule="auto"/>
        <w:rPr>
          <w:rFonts w:ascii="Arial" w:hAnsi="Arial" w:cs="Arial"/>
          <w:sz w:val="24"/>
          <w:szCs w:val="24"/>
        </w:rPr>
      </w:pPr>
    </w:p>
    <w:p w14:paraId="57F6487B" w14:textId="35C015D6" w:rsidR="00C42F37" w:rsidRPr="00C42F37" w:rsidRDefault="00C42F37" w:rsidP="00C42F37">
      <w:pPr>
        <w:pStyle w:val="ListParagraph"/>
        <w:numPr>
          <w:ilvl w:val="0"/>
          <w:numId w:val="8"/>
        </w:numPr>
        <w:spacing w:line="276" w:lineRule="auto"/>
        <w:rPr>
          <w:rFonts w:ascii="Arial" w:hAnsi="Arial" w:cs="Arial"/>
          <w:sz w:val="24"/>
          <w:szCs w:val="24"/>
        </w:rPr>
      </w:pPr>
      <w:proofErr w:type="gramStart"/>
      <w:r w:rsidRPr="00C42F37">
        <w:rPr>
          <w:rFonts w:ascii="Arial" w:hAnsi="Arial" w:cs="Arial"/>
          <w:sz w:val="24"/>
          <w:szCs w:val="24"/>
        </w:rPr>
        <w:t>a</w:t>
      </w:r>
      <w:proofErr w:type="gramEnd"/>
      <w:r w:rsidRPr="00C42F37">
        <w:rPr>
          <w:rFonts w:ascii="Arial" w:hAnsi="Arial" w:cs="Arial"/>
          <w:sz w:val="24"/>
          <w:szCs w:val="24"/>
        </w:rPr>
        <w:t xml:space="preserve"> person may be worried about raising a concern and may think it best to keep it to themselves, perhaps feeling it’s none of their business or that it’s only a suspicion and may feel that raising the matter would be disloyal to colleagues or the senior leadership of the school.</w:t>
      </w:r>
    </w:p>
    <w:p w14:paraId="3343A170" w14:textId="793DEE92" w:rsidR="00C42F37" w:rsidRPr="00C42F37" w:rsidRDefault="00C42F37" w:rsidP="00C42F37">
      <w:pPr>
        <w:pStyle w:val="ListParagraph"/>
        <w:numPr>
          <w:ilvl w:val="0"/>
          <w:numId w:val="8"/>
        </w:numPr>
        <w:spacing w:line="276" w:lineRule="auto"/>
        <w:rPr>
          <w:rFonts w:ascii="Arial" w:hAnsi="Arial" w:cs="Arial"/>
          <w:sz w:val="24"/>
          <w:szCs w:val="24"/>
        </w:rPr>
      </w:pPr>
      <w:proofErr w:type="gramStart"/>
      <w:r w:rsidRPr="00C42F37">
        <w:rPr>
          <w:rFonts w:ascii="Arial" w:hAnsi="Arial" w:cs="Arial"/>
          <w:sz w:val="24"/>
          <w:szCs w:val="24"/>
        </w:rPr>
        <w:t>a</w:t>
      </w:r>
      <w:proofErr w:type="gramEnd"/>
      <w:r w:rsidRPr="00C42F37">
        <w:rPr>
          <w:rFonts w:ascii="Arial" w:hAnsi="Arial" w:cs="Arial"/>
          <w:sz w:val="24"/>
          <w:szCs w:val="24"/>
        </w:rPr>
        <w:t xml:space="preserve"> person may decide to say something but find that they have spoken to the wrong person or raised the issue in the incorrect way and are not sure what to do next.</w:t>
      </w:r>
    </w:p>
    <w:p w14:paraId="5A957CF2" w14:textId="33E731C5" w:rsidR="00C42F37" w:rsidRDefault="00C42F37" w:rsidP="00C42F37">
      <w:pPr>
        <w:spacing w:line="276" w:lineRule="auto"/>
        <w:rPr>
          <w:rFonts w:ascii="Arial" w:hAnsi="Arial" w:cs="Arial"/>
          <w:sz w:val="24"/>
          <w:szCs w:val="24"/>
        </w:rPr>
      </w:pPr>
    </w:p>
    <w:p w14:paraId="4E8BFADD" w14:textId="61E8CF9C" w:rsidR="00EA7547" w:rsidRPr="00EA7547" w:rsidRDefault="00EA7547" w:rsidP="00EA7547">
      <w:pPr>
        <w:spacing w:line="276" w:lineRule="auto"/>
        <w:rPr>
          <w:rFonts w:ascii="Arial" w:hAnsi="Arial" w:cs="Arial"/>
          <w:b/>
          <w:bCs/>
          <w:sz w:val="24"/>
          <w:szCs w:val="24"/>
        </w:rPr>
      </w:pPr>
      <w:r w:rsidRPr="00EA7547">
        <w:rPr>
          <w:rFonts w:ascii="Arial" w:hAnsi="Arial" w:cs="Arial"/>
          <w:b/>
          <w:bCs/>
          <w:sz w:val="24"/>
          <w:szCs w:val="24"/>
        </w:rPr>
        <w:t>3.4. Is the person using the correct policy?</w:t>
      </w:r>
    </w:p>
    <w:p w14:paraId="6B23C3C1" w14:textId="77777777" w:rsidR="00EA7547" w:rsidRPr="00EA7547" w:rsidRDefault="00EA7547" w:rsidP="00EA7547">
      <w:pPr>
        <w:spacing w:line="276" w:lineRule="auto"/>
        <w:rPr>
          <w:rFonts w:ascii="Arial" w:hAnsi="Arial" w:cs="Arial"/>
          <w:sz w:val="24"/>
          <w:szCs w:val="24"/>
        </w:rPr>
      </w:pPr>
    </w:p>
    <w:p w14:paraId="5619AA4A" w14:textId="563E6999" w:rsidR="00EA7547" w:rsidRDefault="00EA7547" w:rsidP="00EA7547">
      <w:pPr>
        <w:spacing w:line="276" w:lineRule="auto"/>
        <w:rPr>
          <w:rFonts w:ascii="Arial" w:hAnsi="Arial" w:cs="Arial"/>
          <w:sz w:val="24"/>
          <w:szCs w:val="24"/>
        </w:rPr>
      </w:pPr>
      <w:r w:rsidRPr="00EA7547">
        <w:rPr>
          <w:rFonts w:ascii="Arial" w:hAnsi="Arial" w:cs="Arial"/>
          <w:sz w:val="24"/>
          <w:szCs w:val="24"/>
        </w:rPr>
        <w:t xml:space="preserve">If something is troubling a person and they think that the school should know about or investigate it, please use this </w:t>
      </w:r>
      <w:r w:rsidR="0037658A">
        <w:rPr>
          <w:rFonts w:ascii="Arial" w:hAnsi="Arial" w:cs="Arial"/>
          <w:sz w:val="24"/>
          <w:szCs w:val="24"/>
        </w:rPr>
        <w:t>p</w:t>
      </w:r>
      <w:r w:rsidRPr="00EA7547">
        <w:rPr>
          <w:rFonts w:ascii="Arial" w:hAnsi="Arial" w:cs="Arial"/>
          <w:sz w:val="24"/>
          <w:szCs w:val="24"/>
        </w:rPr>
        <w:t>olicy, alongside the Low-</w:t>
      </w:r>
      <w:r w:rsidR="0037658A">
        <w:rPr>
          <w:rFonts w:ascii="Arial" w:hAnsi="Arial" w:cs="Arial"/>
          <w:sz w:val="24"/>
          <w:szCs w:val="24"/>
        </w:rPr>
        <w:t>l</w:t>
      </w:r>
      <w:r w:rsidRPr="00EA7547">
        <w:rPr>
          <w:rFonts w:ascii="Arial" w:hAnsi="Arial" w:cs="Arial"/>
          <w:sz w:val="24"/>
          <w:szCs w:val="24"/>
        </w:rPr>
        <w:t xml:space="preserve">evel </w:t>
      </w:r>
      <w:r w:rsidR="0037658A">
        <w:rPr>
          <w:rFonts w:ascii="Arial" w:hAnsi="Arial" w:cs="Arial"/>
          <w:sz w:val="24"/>
          <w:szCs w:val="24"/>
        </w:rPr>
        <w:t>C</w:t>
      </w:r>
      <w:r w:rsidRPr="00EA7547">
        <w:rPr>
          <w:rFonts w:ascii="Arial" w:hAnsi="Arial" w:cs="Arial"/>
          <w:sz w:val="24"/>
          <w:szCs w:val="24"/>
        </w:rPr>
        <w:t xml:space="preserve">oncerns </w:t>
      </w:r>
      <w:r w:rsidR="0037658A">
        <w:rPr>
          <w:rFonts w:ascii="Arial" w:hAnsi="Arial" w:cs="Arial"/>
          <w:sz w:val="24"/>
          <w:szCs w:val="24"/>
        </w:rPr>
        <w:t>P</w:t>
      </w:r>
      <w:r w:rsidRPr="00EA7547">
        <w:rPr>
          <w:rFonts w:ascii="Arial" w:hAnsi="Arial" w:cs="Arial"/>
          <w:sz w:val="24"/>
          <w:szCs w:val="24"/>
        </w:rPr>
        <w:t xml:space="preserve">olicy. If, however, they wish to make a complaint about their employment or how they have been treated, they are encouraged to use the contract of employment for reference and Human Resources (HR) </w:t>
      </w:r>
      <w:r w:rsidR="0037658A">
        <w:rPr>
          <w:rFonts w:ascii="Arial" w:hAnsi="Arial" w:cs="Arial"/>
          <w:sz w:val="24"/>
          <w:szCs w:val="24"/>
        </w:rPr>
        <w:t>M</w:t>
      </w:r>
      <w:r w:rsidRPr="00EA7547">
        <w:rPr>
          <w:rFonts w:ascii="Arial" w:hAnsi="Arial" w:cs="Arial"/>
          <w:sz w:val="24"/>
          <w:szCs w:val="24"/>
        </w:rPr>
        <w:t xml:space="preserve">anager for advice. </w:t>
      </w:r>
      <w:r w:rsidR="0037658A">
        <w:rPr>
          <w:rFonts w:ascii="Arial" w:hAnsi="Arial" w:cs="Arial"/>
          <w:sz w:val="24"/>
          <w:szCs w:val="24"/>
        </w:rPr>
        <w:t xml:space="preserve">The </w:t>
      </w:r>
      <w:r w:rsidRPr="00EA7547">
        <w:rPr>
          <w:rFonts w:ascii="Arial" w:hAnsi="Arial" w:cs="Arial"/>
          <w:sz w:val="24"/>
          <w:szCs w:val="24"/>
        </w:rPr>
        <w:t xml:space="preserve">Low-level </w:t>
      </w:r>
      <w:r w:rsidR="0037658A">
        <w:rPr>
          <w:rFonts w:ascii="Arial" w:hAnsi="Arial" w:cs="Arial"/>
          <w:sz w:val="24"/>
          <w:szCs w:val="24"/>
        </w:rPr>
        <w:t>C</w:t>
      </w:r>
      <w:r w:rsidRPr="00EA7547">
        <w:rPr>
          <w:rFonts w:ascii="Arial" w:hAnsi="Arial" w:cs="Arial"/>
          <w:sz w:val="24"/>
          <w:szCs w:val="24"/>
        </w:rPr>
        <w:t xml:space="preserve">oncerns </w:t>
      </w:r>
      <w:r w:rsidR="0037658A">
        <w:rPr>
          <w:rFonts w:ascii="Arial" w:hAnsi="Arial" w:cs="Arial"/>
          <w:sz w:val="24"/>
          <w:szCs w:val="24"/>
        </w:rPr>
        <w:t>P</w:t>
      </w:r>
      <w:r w:rsidRPr="00EA7547">
        <w:rPr>
          <w:rFonts w:ascii="Arial" w:hAnsi="Arial" w:cs="Arial"/>
          <w:sz w:val="24"/>
          <w:szCs w:val="24"/>
        </w:rPr>
        <w:t xml:space="preserve">olicy is located </w:t>
      </w:r>
      <w:r w:rsidR="00B86EF6">
        <w:rPr>
          <w:rFonts w:ascii="Arial" w:hAnsi="Arial" w:cs="Arial"/>
          <w:sz w:val="24"/>
          <w:szCs w:val="24"/>
        </w:rPr>
        <w:t>in ‘staff shared’ on the PC or a copy is available from the school office.</w:t>
      </w:r>
    </w:p>
    <w:p w14:paraId="2FF36357" w14:textId="2736CB8A" w:rsidR="00EA7547" w:rsidRDefault="00EA7547" w:rsidP="00EA7547">
      <w:pPr>
        <w:spacing w:line="276" w:lineRule="auto"/>
        <w:rPr>
          <w:rFonts w:ascii="Arial" w:hAnsi="Arial" w:cs="Arial"/>
          <w:sz w:val="24"/>
          <w:szCs w:val="24"/>
        </w:rPr>
      </w:pPr>
    </w:p>
    <w:p w14:paraId="087873AD" w14:textId="6586A317" w:rsidR="00EA7547" w:rsidRDefault="00EA7547" w:rsidP="00EA7547">
      <w:pPr>
        <w:spacing w:line="276" w:lineRule="auto"/>
        <w:rPr>
          <w:rFonts w:ascii="Arial" w:hAnsi="Arial" w:cs="Arial"/>
          <w:b/>
          <w:bCs/>
          <w:sz w:val="28"/>
          <w:szCs w:val="28"/>
        </w:rPr>
      </w:pPr>
      <w:r w:rsidRPr="00EA7547">
        <w:rPr>
          <w:rFonts w:ascii="Arial" w:hAnsi="Arial" w:cs="Arial"/>
          <w:b/>
          <w:bCs/>
          <w:sz w:val="28"/>
          <w:szCs w:val="28"/>
        </w:rPr>
        <w:t>4.</w:t>
      </w:r>
      <w:r w:rsidR="000E7B67">
        <w:rPr>
          <w:rFonts w:ascii="Arial" w:hAnsi="Arial" w:cs="Arial"/>
          <w:b/>
          <w:bCs/>
          <w:sz w:val="28"/>
          <w:szCs w:val="28"/>
        </w:rPr>
        <w:t xml:space="preserve"> </w:t>
      </w:r>
      <w:r w:rsidR="00C44A40">
        <w:rPr>
          <w:rFonts w:ascii="Arial" w:hAnsi="Arial" w:cs="Arial"/>
          <w:b/>
          <w:bCs/>
          <w:color w:val="0070C0"/>
          <w:sz w:val="28"/>
          <w:szCs w:val="28"/>
        </w:rPr>
        <w:t xml:space="preserve">Involved </w:t>
      </w:r>
      <w:r w:rsidRPr="00EA7547">
        <w:rPr>
          <w:rFonts w:ascii="Arial" w:hAnsi="Arial" w:cs="Arial"/>
          <w:b/>
          <w:bCs/>
          <w:sz w:val="28"/>
          <w:szCs w:val="28"/>
        </w:rPr>
        <w:t>Parties</w:t>
      </w:r>
    </w:p>
    <w:p w14:paraId="4B5CECCE" w14:textId="0FFA7603" w:rsidR="00EA7547" w:rsidRPr="00EA7547" w:rsidRDefault="00EA7547" w:rsidP="00EA7547">
      <w:pPr>
        <w:spacing w:line="276" w:lineRule="auto"/>
        <w:rPr>
          <w:rFonts w:ascii="Arial" w:hAnsi="Arial" w:cs="Arial"/>
          <w:b/>
          <w:bCs/>
          <w:sz w:val="28"/>
          <w:szCs w:val="28"/>
        </w:rPr>
      </w:pPr>
      <w:r w:rsidRPr="00EA7547">
        <w:rPr>
          <w:rFonts w:ascii="Arial" w:hAnsi="Arial" w:cs="Arial"/>
          <w:b/>
          <w:bCs/>
          <w:sz w:val="24"/>
          <w:szCs w:val="24"/>
        </w:rPr>
        <w:t>4.1. Governing Body and Headteacher</w:t>
      </w:r>
    </w:p>
    <w:p w14:paraId="2B4E2B2D" w14:textId="77777777" w:rsidR="00A84D50" w:rsidRDefault="00A84D50" w:rsidP="00A84D50">
      <w:pPr>
        <w:spacing w:line="276" w:lineRule="auto"/>
        <w:ind w:left="360"/>
        <w:rPr>
          <w:rFonts w:ascii="Arial" w:hAnsi="Arial" w:cs="Arial"/>
          <w:sz w:val="24"/>
          <w:szCs w:val="24"/>
        </w:rPr>
      </w:pPr>
      <w:r w:rsidRPr="00EA7547">
        <w:rPr>
          <w:rFonts w:ascii="Arial" w:hAnsi="Arial" w:cs="Arial"/>
          <w:sz w:val="24"/>
          <w:szCs w:val="24"/>
        </w:rPr>
        <w:t xml:space="preserve">The </w:t>
      </w:r>
      <w:r w:rsidRPr="005B66CD">
        <w:rPr>
          <w:rFonts w:ascii="Arial" w:hAnsi="Arial" w:cs="Arial"/>
          <w:sz w:val="24"/>
          <w:szCs w:val="24"/>
        </w:rPr>
        <w:t>Governing Body and Headteacher</w:t>
      </w:r>
      <w:r w:rsidRPr="00EA7547">
        <w:rPr>
          <w:rFonts w:ascii="Arial" w:hAnsi="Arial" w:cs="Arial"/>
          <w:sz w:val="24"/>
          <w:szCs w:val="24"/>
        </w:rPr>
        <w:t xml:space="preserve"> are responsible for:</w:t>
      </w:r>
      <w:bookmarkStart w:id="0" w:name="_Hlk141780211"/>
    </w:p>
    <w:p w14:paraId="58F46B41" w14:textId="5D79BCDF" w:rsidR="00EA7547" w:rsidRPr="00A84D50" w:rsidRDefault="00EA7547" w:rsidP="00A84D50">
      <w:pPr>
        <w:pStyle w:val="ListParagraph"/>
        <w:numPr>
          <w:ilvl w:val="0"/>
          <w:numId w:val="34"/>
        </w:numPr>
        <w:spacing w:line="276" w:lineRule="auto"/>
        <w:rPr>
          <w:rFonts w:ascii="Arial" w:hAnsi="Arial" w:cs="Arial"/>
          <w:sz w:val="24"/>
          <w:szCs w:val="24"/>
        </w:rPr>
      </w:pPr>
      <w:r w:rsidRPr="00A84D50">
        <w:rPr>
          <w:rFonts w:ascii="Arial" w:hAnsi="Arial" w:cs="Arial"/>
          <w:sz w:val="24"/>
          <w:szCs w:val="24"/>
        </w:rPr>
        <w:t xml:space="preserve">establishing a culture whereby all individuals fully understand that </w:t>
      </w:r>
      <w:bookmarkEnd w:id="0"/>
      <w:r w:rsidRPr="00A84D50">
        <w:rPr>
          <w:rFonts w:ascii="Arial" w:hAnsi="Arial" w:cs="Arial"/>
          <w:sz w:val="24"/>
          <w:szCs w:val="24"/>
        </w:rPr>
        <w:t xml:space="preserve">it is safe and accepted to raise </w:t>
      </w:r>
      <w:r w:rsidR="00E0148E" w:rsidRPr="00A84D50">
        <w:rPr>
          <w:rFonts w:ascii="Arial" w:hAnsi="Arial" w:cs="Arial"/>
          <w:sz w:val="24"/>
          <w:szCs w:val="24"/>
        </w:rPr>
        <w:t>Whistleblow</w:t>
      </w:r>
      <w:r w:rsidR="00F96BD1" w:rsidRPr="00C44A40">
        <w:rPr>
          <w:rFonts w:ascii="Arial" w:hAnsi="Arial" w:cs="Arial"/>
          <w:color w:val="0070C0"/>
          <w:sz w:val="24"/>
          <w:szCs w:val="24"/>
        </w:rPr>
        <w:t>ing</w:t>
      </w:r>
      <w:r w:rsidRPr="00A84D50">
        <w:rPr>
          <w:rFonts w:ascii="Arial" w:hAnsi="Arial" w:cs="Arial"/>
          <w:sz w:val="24"/>
          <w:szCs w:val="24"/>
        </w:rPr>
        <w:t xml:space="preserve"> concerns</w:t>
      </w:r>
    </w:p>
    <w:p w14:paraId="33C37FE5" w14:textId="0A19B0A1" w:rsidR="00EA7547" w:rsidRPr="00EA7547" w:rsidRDefault="0037658A" w:rsidP="00A84D50">
      <w:pPr>
        <w:pStyle w:val="ListParagraph"/>
        <w:numPr>
          <w:ilvl w:val="0"/>
          <w:numId w:val="34"/>
        </w:numPr>
        <w:spacing w:line="276" w:lineRule="auto"/>
        <w:rPr>
          <w:rFonts w:ascii="Arial" w:hAnsi="Arial" w:cs="Arial"/>
          <w:sz w:val="24"/>
          <w:szCs w:val="24"/>
        </w:rPr>
      </w:pPr>
      <w:r w:rsidRPr="0037658A">
        <w:rPr>
          <w:rFonts w:ascii="Arial" w:hAnsi="Arial" w:cs="Arial"/>
          <w:sz w:val="24"/>
          <w:szCs w:val="24"/>
        </w:rPr>
        <w:t xml:space="preserve">establishing a culture whereby all individuals fully understand that </w:t>
      </w:r>
      <w:r>
        <w:rPr>
          <w:rFonts w:ascii="Arial" w:hAnsi="Arial" w:cs="Arial"/>
          <w:sz w:val="24"/>
          <w:szCs w:val="24"/>
        </w:rPr>
        <w:t xml:space="preserve">leaders </w:t>
      </w:r>
      <w:r w:rsidR="00EA7547" w:rsidRPr="00EA7547">
        <w:rPr>
          <w:rFonts w:ascii="Arial" w:hAnsi="Arial" w:cs="Arial"/>
          <w:sz w:val="24"/>
          <w:szCs w:val="24"/>
        </w:rPr>
        <w:t xml:space="preserve">actively want and expect individuals to raise </w:t>
      </w:r>
      <w:r w:rsidR="00E0148E">
        <w:rPr>
          <w:rFonts w:ascii="Arial" w:hAnsi="Arial" w:cs="Arial"/>
          <w:sz w:val="24"/>
          <w:szCs w:val="24"/>
        </w:rPr>
        <w:t>Whistleblow</w:t>
      </w:r>
      <w:r w:rsidR="00C44A40">
        <w:rPr>
          <w:rFonts w:ascii="Arial" w:hAnsi="Arial" w:cs="Arial"/>
          <w:color w:val="0070C0"/>
          <w:sz w:val="24"/>
          <w:szCs w:val="24"/>
        </w:rPr>
        <w:t xml:space="preserve">ing </w:t>
      </w:r>
      <w:r w:rsidR="00EA7547" w:rsidRPr="00EA7547">
        <w:rPr>
          <w:rFonts w:ascii="Arial" w:hAnsi="Arial" w:cs="Arial"/>
          <w:sz w:val="24"/>
          <w:szCs w:val="24"/>
        </w:rPr>
        <w:t>concerns</w:t>
      </w:r>
    </w:p>
    <w:p w14:paraId="7C2B29D2" w14:textId="16244FE5" w:rsidR="00EA7547" w:rsidRDefault="00EA7547" w:rsidP="00A84D50">
      <w:pPr>
        <w:pStyle w:val="ListParagraph"/>
        <w:numPr>
          <w:ilvl w:val="0"/>
          <w:numId w:val="34"/>
        </w:numPr>
        <w:spacing w:line="276" w:lineRule="auto"/>
        <w:rPr>
          <w:rFonts w:ascii="Arial" w:hAnsi="Arial" w:cs="Arial"/>
          <w:sz w:val="24"/>
          <w:szCs w:val="24"/>
        </w:rPr>
      </w:pPr>
      <w:r w:rsidRPr="00EA7547">
        <w:rPr>
          <w:rFonts w:ascii="Arial" w:hAnsi="Arial" w:cs="Arial"/>
          <w:sz w:val="24"/>
          <w:szCs w:val="24"/>
        </w:rPr>
        <w:t xml:space="preserve">ensuring that victimisation of anyone who uses the </w:t>
      </w:r>
      <w:r w:rsidR="00E0148E">
        <w:rPr>
          <w:rFonts w:ascii="Arial" w:hAnsi="Arial" w:cs="Arial"/>
          <w:sz w:val="24"/>
          <w:szCs w:val="24"/>
        </w:rPr>
        <w:t>Whistleblow</w:t>
      </w:r>
      <w:r w:rsidR="00C44A40">
        <w:rPr>
          <w:rFonts w:ascii="Arial" w:hAnsi="Arial" w:cs="Arial"/>
          <w:color w:val="0070C0"/>
          <w:sz w:val="24"/>
          <w:szCs w:val="24"/>
        </w:rPr>
        <w:t>ing</w:t>
      </w:r>
      <w:r w:rsidRPr="00EA7547">
        <w:rPr>
          <w:rFonts w:ascii="Arial" w:hAnsi="Arial" w:cs="Arial"/>
          <w:sz w:val="24"/>
          <w:szCs w:val="24"/>
        </w:rPr>
        <w:t xml:space="preserve"> procedure is not tolerated</w:t>
      </w:r>
    </w:p>
    <w:p w14:paraId="4A361B60" w14:textId="1A507D05" w:rsidR="00A84D50" w:rsidRPr="00A84D50" w:rsidRDefault="00A84D50" w:rsidP="00A84D50">
      <w:pPr>
        <w:spacing w:line="276" w:lineRule="auto"/>
        <w:rPr>
          <w:rFonts w:ascii="Arial" w:hAnsi="Arial" w:cs="Arial"/>
          <w:color w:val="4472C4" w:themeColor="accent1"/>
          <w:sz w:val="24"/>
          <w:szCs w:val="24"/>
        </w:rPr>
      </w:pPr>
      <w:r w:rsidRPr="007A53A2">
        <w:rPr>
          <w:rFonts w:ascii="Arial" w:hAnsi="Arial" w:cs="Arial"/>
          <w:sz w:val="24"/>
          <w:szCs w:val="24"/>
        </w:rPr>
        <w:t>This includes school staff (</w:t>
      </w:r>
      <w:r w:rsidR="006B6FDB" w:rsidRPr="007A53A2">
        <w:rPr>
          <w:rFonts w:ascii="Arial" w:hAnsi="Arial" w:cs="Arial"/>
          <w:sz w:val="24"/>
          <w:szCs w:val="24"/>
        </w:rPr>
        <w:t>refer to</w:t>
      </w:r>
      <w:r w:rsidRPr="007A53A2">
        <w:rPr>
          <w:rFonts w:ascii="Arial" w:hAnsi="Arial" w:cs="Arial"/>
          <w:sz w:val="24"/>
          <w:szCs w:val="24"/>
        </w:rPr>
        <w:t xml:space="preserve"> 3.2 of others to be considered) and any related incidents when an individual or organisation is using the school premises for the purposes of running activities for children (</w:t>
      </w:r>
      <w:proofErr w:type="spellStart"/>
      <w:r w:rsidRPr="007A53A2">
        <w:rPr>
          <w:rFonts w:ascii="Arial" w:hAnsi="Arial" w:cs="Arial"/>
          <w:sz w:val="24"/>
          <w:szCs w:val="24"/>
        </w:rPr>
        <w:t>KCSiE</w:t>
      </w:r>
      <w:proofErr w:type="spellEnd"/>
      <w:r w:rsidRPr="007A53A2">
        <w:rPr>
          <w:rFonts w:ascii="Arial" w:hAnsi="Arial" w:cs="Arial"/>
          <w:sz w:val="24"/>
          <w:szCs w:val="24"/>
        </w:rPr>
        <w:t xml:space="preserve"> </w:t>
      </w:r>
      <w:r w:rsidRPr="00A84D50">
        <w:rPr>
          <w:rFonts w:ascii="Arial" w:hAnsi="Arial" w:cs="Arial"/>
          <w:color w:val="4472C4" w:themeColor="accent1"/>
          <w:sz w:val="24"/>
          <w:szCs w:val="24"/>
        </w:rPr>
        <w:t>202</w:t>
      </w:r>
      <w:r w:rsidR="007A53A2">
        <w:rPr>
          <w:rFonts w:ascii="Arial" w:hAnsi="Arial" w:cs="Arial"/>
          <w:color w:val="4472C4" w:themeColor="accent1"/>
          <w:sz w:val="24"/>
          <w:szCs w:val="24"/>
        </w:rPr>
        <w:t>4</w:t>
      </w:r>
      <w:r w:rsidRPr="00A84D50">
        <w:rPr>
          <w:rFonts w:ascii="Arial" w:hAnsi="Arial" w:cs="Arial"/>
          <w:color w:val="4472C4" w:themeColor="accent1"/>
          <w:sz w:val="24"/>
          <w:szCs w:val="24"/>
        </w:rPr>
        <w:t>).</w:t>
      </w:r>
    </w:p>
    <w:p w14:paraId="48EC5DB4" w14:textId="77777777" w:rsidR="00A84D50" w:rsidRDefault="00A84D50" w:rsidP="00EA7547">
      <w:pPr>
        <w:spacing w:line="276" w:lineRule="auto"/>
        <w:rPr>
          <w:rFonts w:ascii="Arial" w:hAnsi="Arial" w:cs="Arial"/>
          <w:sz w:val="24"/>
          <w:szCs w:val="24"/>
        </w:rPr>
      </w:pPr>
    </w:p>
    <w:p w14:paraId="1D66CD19" w14:textId="47B6BFE4" w:rsidR="00EA7547" w:rsidRPr="00EA7547" w:rsidRDefault="00EA7547" w:rsidP="00EA7547">
      <w:pPr>
        <w:spacing w:line="276" w:lineRule="auto"/>
        <w:rPr>
          <w:rFonts w:ascii="Arial" w:hAnsi="Arial" w:cs="Arial"/>
          <w:b/>
          <w:bCs/>
          <w:sz w:val="24"/>
          <w:szCs w:val="24"/>
        </w:rPr>
      </w:pPr>
      <w:r w:rsidRPr="00EA7547">
        <w:rPr>
          <w:rFonts w:ascii="Arial" w:hAnsi="Arial" w:cs="Arial"/>
          <w:b/>
          <w:bCs/>
          <w:sz w:val="24"/>
          <w:szCs w:val="24"/>
        </w:rPr>
        <w:t xml:space="preserve">4.2. </w:t>
      </w:r>
      <w:r w:rsidRPr="005B66CD">
        <w:rPr>
          <w:rFonts w:ascii="Arial" w:hAnsi="Arial" w:cs="Arial"/>
          <w:b/>
          <w:bCs/>
          <w:sz w:val="24"/>
          <w:szCs w:val="24"/>
        </w:rPr>
        <w:t>Headteacher or Chair of Governors</w:t>
      </w:r>
    </w:p>
    <w:p w14:paraId="4F037F87" w14:textId="69792DE7" w:rsidR="00EA7547" w:rsidRPr="00EA7547" w:rsidRDefault="00EA7547" w:rsidP="00EA7547">
      <w:pPr>
        <w:spacing w:line="276" w:lineRule="auto"/>
        <w:rPr>
          <w:rFonts w:ascii="Arial" w:hAnsi="Arial" w:cs="Arial"/>
          <w:color w:val="FF0000"/>
          <w:sz w:val="24"/>
          <w:szCs w:val="24"/>
        </w:rPr>
      </w:pPr>
      <w:r w:rsidRPr="00EA7547">
        <w:rPr>
          <w:rFonts w:ascii="Arial" w:hAnsi="Arial" w:cs="Arial"/>
          <w:sz w:val="24"/>
          <w:szCs w:val="24"/>
        </w:rPr>
        <w:t xml:space="preserve">The governing body has designated the </w:t>
      </w:r>
      <w:r w:rsidRPr="005B66CD">
        <w:rPr>
          <w:rFonts w:ascii="Arial" w:hAnsi="Arial" w:cs="Arial"/>
          <w:sz w:val="24"/>
          <w:szCs w:val="24"/>
        </w:rPr>
        <w:t>Headteacher</w:t>
      </w:r>
      <w:r w:rsidRPr="00EA7547">
        <w:rPr>
          <w:rFonts w:ascii="Arial" w:hAnsi="Arial" w:cs="Arial"/>
          <w:sz w:val="24"/>
          <w:szCs w:val="24"/>
        </w:rPr>
        <w:t xml:space="preserve"> </w:t>
      </w:r>
      <w:r w:rsidRPr="00D35E8B">
        <w:rPr>
          <w:rFonts w:ascii="Arial" w:hAnsi="Arial" w:cs="Arial"/>
          <w:sz w:val="24"/>
          <w:szCs w:val="24"/>
        </w:rPr>
        <w:t xml:space="preserve">specifically to deal with matters concerning </w:t>
      </w:r>
      <w:r w:rsidR="00E57C43" w:rsidRPr="00D35E8B">
        <w:rPr>
          <w:rFonts w:ascii="Arial" w:hAnsi="Arial" w:cs="Arial"/>
          <w:sz w:val="24"/>
          <w:szCs w:val="24"/>
        </w:rPr>
        <w:t>whistleblowing</w:t>
      </w:r>
    </w:p>
    <w:p w14:paraId="3D2E5BF9" w14:textId="77777777" w:rsidR="00EA7547" w:rsidRPr="00EA7547" w:rsidRDefault="00EA7547" w:rsidP="00EA7547">
      <w:pPr>
        <w:spacing w:line="276" w:lineRule="auto"/>
        <w:rPr>
          <w:rFonts w:ascii="Arial" w:hAnsi="Arial" w:cs="Arial"/>
          <w:sz w:val="24"/>
          <w:szCs w:val="24"/>
        </w:rPr>
      </w:pPr>
      <w:r w:rsidRPr="00EA7547">
        <w:rPr>
          <w:rFonts w:ascii="Arial" w:hAnsi="Arial" w:cs="Arial"/>
          <w:sz w:val="24"/>
          <w:szCs w:val="24"/>
        </w:rPr>
        <w:t>Their responsibilities are to:</w:t>
      </w:r>
    </w:p>
    <w:p w14:paraId="368B43DD" w14:textId="3AC49734" w:rsidR="00EA7547" w:rsidRPr="00EA7547" w:rsidRDefault="00EA7547" w:rsidP="00EA7547">
      <w:pPr>
        <w:pStyle w:val="ListParagraph"/>
        <w:numPr>
          <w:ilvl w:val="0"/>
          <w:numId w:val="14"/>
        </w:numPr>
        <w:spacing w:line="276" w:lineRule="auto"/>
        <w:rPr>
          <w:rFonts w:ascii="Arial" w:hAnsi="Arial" w:cs="Arial"/>
          <w:sz w:val="24"/>
          <w:szCs w:val="24"/>
        </w:rPr>
      </w:pPr>
      <w:r w:rsidRPr="00EA7547">
        <w:rPr>
          <w:rFonts w:ascii="Arial" w:hAnsi="Arial" w:cs="Arial"/>
          <w:sz w:val="24"/>
          <w:szCs w:val="24"/>
        </w:rPr>
        <w:t>reassure and support individuals to use these procedures</w:t>
      </w:r>
    </w:p>
    <w:p w14:paraId="17B7380D" w14:textId="6A887202" w:rsidR="00EA7547" w:rsidRPr="00EA7547" w:rsidRDefault="00EA7547" w:rsidP="00EA7547">
      <w:pPr>
        <w:pStyle w:val="ListParagraph"/>
        <w:numPr>
          <w:ilvl w:val="0"/>
          <w:numId w:val="14"/>
        </w:numPr>
        <w:spacing w:line="276" w:lineRule="auto"/>
        <w:rPr>
          <w:rFonts w:ascii="Arial" w:hAnsi="Arial" w:cs="Arial"/>
          <w:sz w:val="24"/>
          <w:szCs w:val="24"/>
        </w:rPr>
      </w:pPr>
      <w:r w:rsidRPr="00EA7547">
        <w:rPr>
          <w:rFonts w:ascii="Arial" w:hAnsi="Arial" w:cs="Arial"/>
          <w:sz w:val="24"/>
          <w:szCs w:val="24"/>
        </w:rPr>
        <w:t>receive concerns raised by individuals</w:t>
      </w:r>
    </w:p>
    <w:p w14:paraId="6AEDF820" w14:textId="1502C654" w:rsidR="00EA7547" w:rsidRPr="00EA7547" w:rsidRDefault="00EA7547" w:rsidP="00EA7547">
      <w:pPr>
        <w:pStyle w:val="ListParagraph"/>
        <w:numPr>
          <w:ilvl w:val="0"/>
          <w:numId w:val="14"/>
        </w:numPr>
        <w:spacing w:line="276" w:lineRule="auto"/>
        <w:rPr>
          <w:rFonts w:ascii="Arial" w:hAnsi="Arial" w:cs="Arial"/>
          <w:sz w:val="24"/>
          <w:szCs w:val="24"/>
        </w:rPr>
      </w:pPr>
      <w:r w:rsidRPr="00EA7547">
        <w:rPr>
          <w:rFonts w:ascii="Arial" w:hAnsi="Arial" w:cs="Arial"/>
          <w:sz w:val="24"/>
          <w:szCs w:val="24"/>
        </w:rPr>
        <w:t>respect an individual’s request that a concern is raised in confidence</w:t>
      </w:r>
    </w:p>
    <w:p w14:paraId="4654E6AD" w14:textId="1F69195A" w:rsidR="00EA7547" w:rsidRPr="00EA7547" w:rsidRDefault="00EA7547" w:rsidP="00EA7547">
      <w:pPr>
        <w:pStyle w:val="ListParagraph"/>
        <w:numPr>
          <w:ilvl w:val="0"/>
          <w:numId w:val="14"/>
        </w:numPr>
        <w:spacing w:line="276" w:lineRule="auto"/>
        <w:rPr>
          <w:rFonts w:ascii="Arial" w:hAnsi="Arial" w:cs="Arial"/>
          <w:sz w:val="24"/>
          <w:szCs w:val="24"/>
        </w:rPr>
      </w:pPr>
      <w:r w:rsidRPr="00EA7547">
        <w:rPr>
          <w:rFonts w:ascii="Arial" w:hAnsi="Arial" w:cs="Arial"/>
          <w:sz w:val="24"/>
          <w:szCs w:val="24"/>
        </w:rPr>
        <w:t>ensure that they effectively communicate with individuals</w:t>
      </w:r>
    </w:p>
    <w:p w14:paraId="422248D9" w14:textId="0597726A" w:rsidR="00EA7547" w:rsidRPr="00EA7547" w:rsidRDefault="00EA7547" w:rsidP="00EA7547">
      <w:pPr>
        <w:pStyle w:val="ListParagraph"/>
        <w:numPr>
          <w:ilvl w:val="0"/>
          <w:numId w:val="14"/>
        </w:numPr>
        <w:spacing w:line="276" w:lineRule="auto"/>
        <w:rPr>
          <w:rFonts w:ascii="Arial" w:hAnsi="Arial" w:cs="Arial"/>
          <w:color w:val="FF0000"/>
          <w:sz w:val="24"/>
          <w:szCs w:val="24"/>
        </w:rPr>
      </w:pPr>
      <w:r w:rsidRPr="00EA7547">
        <w:rPr>
          <w:rFonts w:ascii="Arial" w:hAnsi="Arial" w:cs="Arial"/>
          <w:sz w:val="24"/>
          <w:szCs w:val="24"/>
        </w:rPr>
        <w:t>ensur</w:t>
      </w:r>
      <w:r w:rsidR="00571758">
        <w:rPr>
          <w:rFonts w:ascii="Arial" w:hAnsi="Arial" w:cs="Arial"/>
          <w:sz w:val="24"/>
          <w:szCs w:val="24"/>
        </w:rPr>
        <w:t>e</w:t>
      </w:r>
      <w:r w:rsidRPr="00EA7547">
        <w:rPr>
          <w:rFonts w:ascii="Arial" w:hAnsi="Arial" w:cs="Arial"/>
          <w:sz w:val="24"/>
          <w:szCs w:val="24"/>
        </w:rPr>
        <w:t xml:space="preserve"> staff record concerns on the school’s reporting forms </w:t>
      </w:r>
    </w:p>
    <w:p w14:paraId="38518A0B" w14:textId="063C8835" w:rsidR="00EA7547" w:rsidRPr="00EA7547" w:rsidRDefault="00EA7547" w:rsidP="00EA7547">
      <w:pPr>
        <w:pStyle w:val="ListParagraph"/>
        <w:numPr>
          <w:ilvl w:val="0"/>
          <w:numId w:val="14"/>
        </w:numPr>
        <w:spacing w:line="276" w:lineRule="auto"/>
        <w:rPr>
          <w:rFonts w:ascii="Arial" w:hAnsi="Arial" w:cs="Arial"/>
          <w:sz w:val="24"/>
          <w:szCs w:val="24"/>
        </w:rPr>
      </w:pPr>
      <w:r w:rsidRPr="00EA7547">
        <w:rPr>
          <w:rFonts w:ascii="Arial" w:hAnsi="Arial" w:cs="Arial"/>
          <w:sz w:val="24"/>
          <w:szCs w:val="24"/>
        </w:rPr>
        <w:t>ensure that an initial assessment or preliminary investigation is ca</w:t>
      </w:r>
      <w:r w:rsidR="00571758">
        <w:rPr>
          <w:rFonts w:ascii="Arial" w:hAnsi="Arial" w:cs="Arial"/>
          <w:sz w:val="24"/>
          <w:szCs w:val="24"/>
        </w:rPr>
        <w:t>r</w:t>
      </w:r>
      <w:r w:rsidRPr="00EA7547">
        <w:rPr>
          <w:rFonts w:ascii="Arial" w:hAnsi="Arial" w:cs="Arial"/>
          <w:sz w:val="24"/>
          <w:szCs w:val="24"/>
        </w:rPr>
        <w:t>ried out and if needed, an Investigating Officer appointed to lead the investigation</w:t>
      </w:r>
    </w:p>
    <w:p w14:paraId="2B29A057" w14:textId="760ECB5A" w:rsidR="00EA7547" w:rsidRDefault="00EA7547" w:rsidP="00EA7547">
      <w:pPr>
        <w:pStyle w:val="ListParagraph"/>
        <w:numPr>
          <w:ilvl w:val="0"/>
          <w:numId w:val="14"/>
        </w:numPr>
        <w:spacing w:line="276" w:lineRule="auto"/>
        <w:rPr>
          <w:rFonts w:ascii="Arial" w:hAnsi="Arial" w:cs="Arial"/>
          <w:sz w:val="24"/>
          <w:szCs w:val="24"/>
        </w:rPr>
      </w:pPr>
      <w:r w:rsidRPr="00EA7547">
        <w:rPr>
          <w:rFonts w:ascii="Arial" w:hAnsi="Arial" w:cs="Arial"/>
          <w:sz w:val="24"/>
          <w:szCs w:val="24"/>
        </w:rPr>
        <w:t xml:space="preserve">acknowledge the concern to the person raising it, within ten days of it being raised and, in the </w:t>
      </w:r>
      <w:r w:rsidR="00571758">
        <w:rPr>
          <w:rFonts w:ascii="Arial" w:hAnsi="Arial" w:cs="Arial"/>
          <w:sz w:val="24"/>
          <w:szCs w:val="24"/>
        </w:rPr>
        <w:t>acknowledgement</w:t>
      </w:r>
      <w:r w:rsidRPr="00EA7547">
        <w:rPr>
          <w:rFonts w:ascii="Arial" w:hAnsi="Arial" w:cs="Arial"/>
          <w:sz w:val="24"/>
          <w:szCs w:val="24"/>
        </w:rPr>
        <w:t xml:space="preserve">, </w:t>
      </w:r>
      <w:r w:rsidR="00571758">
        <w:rPr>
          <w:rFonts w:ascii="Arial" w:hAnsi="Arial" w:cs="Arial"/>
          <w:sz w:val="24"/>
          <w:szCs w:val="24"/>
        </w:rPr>
        <w:t>outline</w:t>
      </w:r>
      <w:r w:rsidRPr="00EA7547">
        <w:rPr>
          <w:rFonts w:ascii="Arial" w:hAnsi="Arial" w:cs="Arial"/>
          <w:sz w:val="24"/>
          <w:szCs w:val="24"/>
        </w:rPr>
        <w:t>:</w:t>
      </w:r>
    </w:p>
    <w:p w14:paraId="299AD7AD" w14:textId="77777777" w:rsidR="00EA7547" w:rsidRPr="00EA7547" w:rsidRDefault="00EA7547" w:rsidP="00EA7547">
      <w:pPr>
        <w:pStyle w:val="ListParagraph"/>
        <w:spacing w:line="276" w:lineRule="auto"/>
        <w:ind w:left="1080"/>
        <w:rPr>
          <w:rFonts w:ascii="Arial" w:hAnsi="Arial" w:cs="Arial"/>
          <w:sz w:val="24"/>
          <w:szCs w:val="24"/>
        </w:rPr>
      </w:pPr>
    </w:p>
    <w:p w14:paraId="76F8E2FF" w14:textId="0A363867" w:rsidR="00EA7547" w:rsidRPr="00EA7547" w:rsidRDefault="00EA7547" w:rsidP="00EA7547">
      <w:pPr>
        <w:pStyle w:val="ListParagraph"/>
        <w:numPr>
          <w:ilvl w:val="0"/>
          <w:numId w:val="12"/>
        </w:numPr>
        <w:spacing w:line="276" w:lineRule="auto"/>
        <w:rPr>
          <w:rFonts w:ascii="Arial" w:hAnsi="Arial" w:cs="Arial"/>
          <w:sz w:val="24"/>
          <w:szCs w:val="24"/>
        </w:rPr>
      </w:pPr>
      <w:r w:rsidRPr="00EA7547">
        <w:rPr>
          <w:rFonts w:ascii="Arial" w:hAnsi="Arial" w:cs="Arial"/>
          <w:sz w:val="24"/>
          <w:szCs w:val="24"/>
        </w:rPr>
        <w:t>how it is proposed to deal with the matter</w:t>
      </w:r>
    </w:p>
    <w:p w14:paraId="45295616" w14:textId="0F90A587" w:rsidR="00EA7547" w:rsidRPr="00EA7547" w:rsidRDefault="00EA7547" w:rsidP="00EA7547">
      <w:pPr>
        <w:pStyle w:val="ListParagraph"/>
        <w:numPr>
          <w:ilvl w:val="0"/>
          <w:numId w:val="12"/>
        </w:numPr>
        <w:spacing w:line="276" w:lineRule="auto"/>
        <w:rPr>
          <w:rFonts w:ascii="Arial" w:hAnsi="Arial" w:cs="Arial"/>
          <w:sz w:val="24"/>
          <w:szCs w:val="24"/>
        </w:rPr>
      </w:pPr>
      <w:r w:rsidRPr="00EA7547">
        <w:rPr>
          <w:rFonts w:ascii="Arial" w:hAnsi="Arial" w:cs="Arial"/>
          <w:sz w:val="24"/>
          <w:szCs w:val="24"/>
        </w:rPr>
        <w:t>how long it will take to provide a final response</w:t>
      </w:r>
    </w:p>
    <w:p w14:paraId="5DD850CC" w14:textId="44958EFA" w:rsidR="00EA7547" w:rsidRPr="00EA7547" w:rsidRDefault="00EA7547" w:rsidP="00EA7547">
      <w:pPr>
        <w:pStyle w:val="ListParagraph"/>
        <w:numPr>
          <w:ilvl w:val="0"/>
          <w:numId w:val="12"/>
        </w:numPr>
        <w:spacing w:line="276" w:lineRule="auto"/>
        <w:rPr>
          <w:rFonts w:ascii="Arial" w:hAnsi="Arial" w:cs="Arial"/>
          <w:sz w:val="24"/>
          <w:szCs w:val="24"/>
        </w:rPr>
      </w:pPr>
      <w:r w:rsidRPr="00EA7547">
        <w:rPr>
          <w:rFonts w:ascii="Arial" w:hAnsi="Arial" w:cs="Arial"/>
          <w:sz w:val="24"/>
          <w:szCs w:val="24"/>
        </w:rPr>
        <w:t>whether any initial enquiries have been made</w:t>
      </w:r>
    </w:p>
    <w:p w14:paraId="4EA094E6" w14:textId="267E13A7" w:rsidR="00EA7547" w:rsidRPr="00EA7547" w:rsidRDefault="00EA7547" w:rsidP="00EA7547">
      <w:pPr>
        <w:pStyle w:val="ListParagraph"/>
        <w:numPr>
          <w:ilvl w:val="0"/>
          <w:numId w:val="12"/>
        </w:numPr>
        <w:spacing w:line="276" w:lineRule="auto"/>
        <w:rPr>
          <w:rFonts w:ascii="Arial" w:hAnsi="Arial" w:cs="Arial"/>
          <w:sz w:val="24"/>
          <w:szCs w:val="24"/>
        </w:rPr>
      </w:pPr>
      <w:r w:rsidRPr="00EA7547">
        <w:rPr>
          <w:rFonts w:ascii="Arial" w:hAnsi="Arial" w:cs="Arial"/>
          <w:sz w:val="24"/>
          <w:szCs w:val="24"/>
        </w:rPr>
        <w:t xml:space="preserve">information </w:t>
      </w:r>
      <w:r w:rsidR="00571758">
        <w:rPr>
          <w:rFonts w:ascii="Arial" w:hAnsi="Arial" w:cs="Arial"/>
          <w:sz w:val="24"/>
          <w:szCs w:val="24"/>
        </w:rPr>
        <w:t>about</w:t>
      </w:r>
      <w:r w:rsidRPr="00EA7547">
        <w:rPr>
          <w:rFonts w:ascii="Arial" w:hAnsi="Arial" w:cs="Arial"/>
          <w:sz w:val="24"/>
          <w:szCs w:val="24"/>
        </w:rPr>
        <w:t xml:space="preserve"> individual support mechanisms</w:t>
      </w:r>
    </w:p>
    <w:p w14:paraId="017D1FE3" w14:textId="38427E08" w:rsidR="00EA7547" w:rsidRPr="00571758" w:rsidRDefault="00571758" w:rsidP="00571758">
      <w:pPr>
        <w:spacing w:line="276" w:lineRule="auto"/>
        <w:rPr>
          <w:rFonts w:ascii="Arial" w:hAnsi="Arial" w:cs="Arial"/>
          <w:sz w:val="24"/>
          <w:szCs w:val="24"/>
        </w:rPr>
      </w:pPr>
      <w:r>
        <w:rPr>
          <w:rFonts w:ascii="Arial" w:hAnsi="Arial" w:cs="Arial"/>
          <w:sz w:val="24"/>
          <w:szCs w:val="24"/>
        </w:rPr>
        <w:t>W</w:t>
      </w:r>
      <w:r w:rsidR="00EA7547" w:rsidRPr="00571758">
        <w:rPr>
          <w:rFonts w:ascii="Arial" w:hAnsi="Arial" w:cs="Arial"/>
          <w:sz w:val="24"/>
          <w:szCs w:val="24"/>
        </w:rPr>
        <w:t xml:space="preserve">here appropriate, </w:t>
      </w:r>
      <w:r>
        <w:rPr>
          <w:rFonts w:ascii="Arial" w:hAnsi="Arial" w:cs="Arial"/>
          <w:sz w:val="24"/>
          <w:szCs w:val="24"/>
        </w:rPr>
        <w:t xml:space="preserve">inform </w:t>
      </w:r>
      <w:r w:rsidR="00EA7547" w:rsidRPr="00571758">
        <w:rPr>
          <w:rFonts w:ascii="Arial" w:hAnsi="Arial" w:cs="Arial"/>
          <w:sz w:val="24"/>
          <w:szCs w:val="24"/>
        </w:rPr>
        <w:t>the person against whom alleged concerns have been raised, of the nature of the concerns and how it is proposed to deal with the matter</w:t>
      </w:r>
      <w:r>
        <w:rPr>
          <w:rFonts w:ascii="Arial" w:hAnsi="Arial" w:cs="Arial"/>
          <w:sz w:val="24"/>
          <w:szCs w:val="24"/>
        </w:rPr>
        <w:t>.</w:t>
      </w:r>
    </w:p>
    <w:p w14:paraId="258A6EEF" w14:textId="5EBB9946" w:rsidR="00EA7547" w:rsidRDefault="00EA7547" w:rsidP="00EA7547">
      <w:pPr>
        <w:spacing w:line="276" w:lineRule="auto"/>
        <w:rPr>
          <w:rFonts w:ascii="Arial" w:hAnsi="Arial" w:cs="Arial"/>
          <w:sz w:val="24"/>
          <w:szCs w:val="24"/>
        </w:rPr>
      </w:pPr>
      <w:r w:rsidRPr="00EA7547">
        <w:rPr>
          <w:rFonts w:ascii="Arial" w:hAnsi="Arial" w:cs="Arial"/>
          <w:sz w:val="24"/>
          <w:szCs w:val="24"/>
        </w:rPr>
        <w:t xml:space="preserve">If the concern is about the </w:t>
      </w:r>
      <w:r w:rsidRPr="005B66CD">
        <w:rPr>
          <w:rFonts w:ascii="Arial" w:hAnsi="Arial" w:cs="Arial"/>
          <w:sz w:val="24"/>
          <w:szCs w:val="24"/>
        </w:rPr>
        <w:t>Headteacher,</w:t>
      </w:r>
      <w:r w:rsidRPr="00EA7547">
        <w:rPr>
          <w:rFonts w:ascii="Arial" w:hAnsi="Arial" w:cs="Arial"/>
          <w:sz w:val="24"/>
          <w:szCs w:val="24"/>
        </w:rPr>
        <w:t xml:space="preserve"> then the designated person is the </w:t>
      </w:r>
      <w:r w:rsidRPr="005B66CD">
        <w:rPr>
          <w:rFonts w:ascii="Arial" w:hAnsi="Arial" w:cs="Arial"/>
          <w:sz w:val="24"/>
          <w:szCs w:val="24"/>
        </w:rPr>
        <w:t>Chair of Governors.</w:t>
      </w:r>
      <w:r w:rsidRPr="00EA7547">
        <w:rPr>
          <w:rFonts w:ascii="Arial" w:hAnsi="Arial" w:cs="Arial"/>
          <w:sz w:val="24"/>
          <w:szCs w:val="24"/>
        </w:rPr>
        <w:t xml:space="preserve"> If the concern is about the Chair of Governors, then the designated person is the Director of Children’s Services.</w:t>
      </w:r>
    </w:p>
    <w:p w14:paraId="5DF406A4" w14:textId="75AFB736" w:rsidR="00EA7547" w:rsidRDefault="00EA7547" w:rsidP="00EA7547">
      <w:pPr>
        <w:spacing w:line="276" w:lineRule="auto"/>
        <w:rPr>
          <w:rFonts w:ascii="Arial" w:hAnsi="Arial" w:cs="Arial"/>
          <w:sz w:val="24"/>
          <w:szCs w:val="24"/>
        </w:rPr>
      </w:pPr>
    </w:p>
    <w:p w14:paraId="5E312F2A" w14:textId="17F8CB6E" w:rsidR="00EA7547" w:rsidRPr="000E7B67" w:rsidRDefault="00EA7547" w:rsidP="00EA7547">
      <w:pPr>
        <w:spacing w:line="276" w:lineRule="auto"/>
        <w:rPr>
          <w:rFonts w:ascii="Arial" w:hAnsi="Arial" w:cs="Arial"/>
          <w:b/>
          <w:bCs/>
          <w:sz w:val="24"/>
          <w:szCs w:val="24"/>
        </w:rPr>
      </w:pPr>
      <w:r w:rsidRPr="000E7B67">
        <w:rPr>
          <w:rFonts w:ascii="Arial" w:hAnsi="Arial" w:cs="Arial"/>
          <w:b/>
          <w:bCs/>
          <w:sz w:val="24"/>
          <w:szCs w:val="24"/>
        </w:rPr>
        <w:t xml:space="preserve">4.3. </w:t>
      </w:r>
      <w:proofErr w:type="spellStart"/>
      <w:r w:rsidR="00E0148E">
        <w:rPr>
          <w:rFonts w:ascii="Arial" w:hAnsi="Arial" w:cs="Arial"/>
          <w:b/>
          <w:bCs/>
          <w:sz w:val="24"/>
          <w:szCs w:val="24"/>
        </w:rPr>
        <w:t>Whistleblower</w:t>
      </w:r>
      <w:proofErr w:type="spellEnd"/>
      <w:r w:rsidRPr="000E7B67">
        <w:rPr>
          <w:rFonts w:ascii="Arial" w:hAnsi="Arial" w:cs="Arial"/>
          <w:b/>
          <w:bCs/>
          <w:sz w:val="24"/>
          <w:szCs w:val="24"/>
        </w:rPr>
        <w:t xml:space="preserve"> (the person raising the concern)</w:t>
      </w:r>
      <w:r w:rsidR="00571758">
        <w:rPr>
          <w:rFonts w:ascii="Arial" w:hAnsi="Arial" w:cs="Arial"/>
          <w:b/>
          <w:bCs/>
          <w:sz w:val="24"/>
          <w:szCs w:val="24"/>
        </w:rPr>
        <w:t xml:space="preserve"> should:</w:t>
      </w:r>
    </w:p>
    <w:p w14:paraId="1FEB3F5E" w14:textId="77777777" w:rsidR="00EA7547" w:rsidRPr="00EA7547" w:rsidRDefault="00EA7547" w:rsidP="00EA7547">
      <w:pPr>
        <w:spacing w:line="276" w:lineRule="auto"/>
        <w:rPr>
          <w:rFonts w:ascii="Arial" w:hAnsi="Arial" w:cs="Arial"/>
          <w:sz w:val="24"/>
          <w:szCs w:val="24"/>
        </w:rPr>
      </w:pPr>
    </w:p>
    <w:p w14:paraId="1EEABC36" w14:textId="00C7C026" w:rsidR="00EA7547" w:rsidRPr="00EA7547" w:rsidRDefault="00EA7547" w:rsidP="00EA7547">
      <w:pPr>
        <w:pStyle w:val="ListParagraph"/>
        <w:numPr>
          <w:ilvl w:val="0"/>
          <w:numId w:val="14"/>
        </w:numPr>
        <w:spacing w:line="276" w:lineRule="auto"/>
        <w:rPr>
          <w:rFonts w:ascii="Arial" w:hAnsi="Arial" w:cs="Arial"/>
          <w:sz w:val="24"/>
          <w:szCs w:val="24"/>
        </w:rPr>
      </w:pPr>
      <w:r w:rsidRPr="00EA7547">
        <w:rPr>
          <w:rFonts w:ascii="Arial" w:hAnsi="Arial" w:cs="Arial"/>
          <w:sz w:val="24"/>
          <w:szCs w:val="24"/>
        </w:rPr>
        <w:t>raise the concern in ‘good faith’</w:t>
      </w:r>
    </w:p>
    <w:p w14:paraId="7ACB57AD" w14:textId="77777777" w:rsidR="00571758" w:rsidRDefault="00EA7547" w:rsidP="00EA7547">
      <w:pPr>
        <w:pStyle w:val="ListParagraph"/>
        <w:numPr>
          <w:ilvl w:val="0"/>
          <w:numId w:val="14"/>
        </w:numPr>
        <w:spacing w:line="276" w:lineRule="auto"/>
        <w:rPr>
          <w:rFonts w:ascii="Arial" w:hAnsi="Arial" w:cs="Arial"/>
          <w:sz w:val="24"/>
          <w:szCs w:val="24"/>
        </w:rPr>
      </w:pPr>
      <w:proofErr w:type="gramStart"/>
      <w:r w:rsidRPr="00EA7547">
        <w:rPr>
          <w:rFonts w:ascii="Arial" w:hAnsi="Arial" w:cs="Arial"/>
          <w:sz w:val="24"/>
          <w:szCs w:val="24"/>
        </w:rPr>
        <w:t>report</w:t>
      </w:r>
      <w:proofErr w:type="gramEnd"/>
      <w:r w:rsidRPr="00EA7547">
        <w:rPr>
          <w:rFonts w:ascii="Arial" w:hAnsi="Arial" w:cs="Arial"/>
          <w:sz w:val="24"/>
          <w:szCs w:val="24"/>
        </w:rPr>
        <w:t xml:space="preserve"> the concern to the appropriate person in the school, e.g., </w:t>
      </w:r>
      <w:r w:rsidRPr="005B66CD">
        <w:rPr>
          <w:rFonts w:ascii="Arial" w:hAnsi="Arial" w:cs="Arial"/>
          <w:sz w:val="24"/>
          <w:szCs w:val="24"/>
        </w:rPr>
        <w:t>Headteacher or Chair of Governors</w:t>
      </w:r>
      <w:r w:rsidRPr="00EA7547">
        <w:rPr>
          <w:rFonts w:ascii="Arial" w:hAnsi="Arial" w:cs="Arial"/>
          <w:sz w:val="24"/>
          <w:szCs w:val="24"/>
        </w:rPr>
        <w:t xml:space="preserve"> and</w:t>
      </w:r>
      <w:r w:rsidR="00571758">
        <w:rPr>
          <w:rFonts w:ascii="Arial" w:hAnsi="Arial" w:cs="Arial"/>
          <w:sz w:val="24"/>
          <w:szCs w:val="24"/>
        </w:rPr>
        <w:t>,</w:t>
      </w:r>
      <w:r w:rsidRPr="00EA7547">
        <w:rPr>
          <w:rFonts w:ascii="Arial" w:hAnsi="Arial" w:cs="Arial"/>
          <w:sz w:val="24"/>
          <w:szCs w:val="24"/>
        </w:rPr>
        <w:t xml:space="preserve"> in exceptional cases</w:t>
      </w:r>
      <w:r w:rsidR="00571758">
        <w:rPr>
          <w:rFonts w:ascii="Arial" w:hAnsi="Arial" w:cs="Arial"/>
          <w:sz w:val="24"/>
          <w:szCs w:val="24"/>
        </w:rPr>
        <w:t>,</w:t>
      </w:r>
      <w:r w:rsidRPr="00EA7547">
        <w:rPr>
          <w:rFonts w:ascii="Arial" w:hAnsi="Arial" w:cs="Arial"/>
          <w:sz w:val="24"/>
          <w:szCs w:val="24"/>
        </w:rPr>
        <w:t xml:space="preserve"> outside the school govern</w:t>
      </w:r>
      <w:r w:rsidR="00571758">
        <w:rPr>
          <w:rFonts w:ascii="Arial" w:hAnsi="Arial" w:cs="Arial"/>
          <w:sz w:val="24"/>
          <w:szCs w:val="24"/>
        </w:rPr>
        <w:t>ing body.</w:t>
      </w:r>
    </w:p>
    <w:p w14:paraId="2E468EDF" w14:textId="77777777" w:rsidR="00571758" w:rsidRDefault="00EA7547" w:rsidP="00EA7547">
      <w:pPr>
        <w:pStyle w:val="ListParagraph"/>
        <w:numPr>
          <w:ilvl w:val="0"/>
          <w:numId w:val="14"/>
        </w:numPr>
        <w:spacing w:line="276" w:lineRule="auto"/>
        <w:rPr>
          <w:rFonts w:ascii="Arial" w:hAnsi="Arial" w:cs="Arial"/>
          <w:sz w:val="24"/>
          <w:szCs w:val="24"/>
        </w:rPr>
      </w:pPr>
      <w:r w:rsidRPr="00571758">
        <w:rPr>
          <w:rFonts w:ascii="Arial" w:hAnsi="Arial" w:cs="Arial"/>
          <w:sz w:val="24"/>
          <w:szCs w:val="24"/>
        </w:rPr>
        <w:t xml:space="preserve">Follow a clear reporting procedure for children, parents, and other people to report concerns or complaints, including abusive or poor practice – see Section 6 below. </w:t>
      </w:r>
    </w:p>
    <w:p w14:paraId="35D71FCF" w14:textId="77777777" w:rsidR="00571758" w:rsidRDefault="00571758" w:rsidP="00571758">
      <w:pPr>
        <w:pStyle w:val="ListParagraph"/>
        <w:spacing w:line="276" w:lineRule="auto"/>
        <w:ind w:left="1080"/>
        <w:rPr>
          <w:rFonts w:ascii="Arial" w:hAnsi="Arial" w:cs="Arial"/>
          <w:sz w:val="24"/>
          <w:szCs w:val="24"/>
        </w:rPr>
      </w:pPr>
    </w:p>
    <w:p w14:paraId="621E3FC1" w14:textId="053FC017" w:rsidR="00EA7547" w:rsidRPr="00571758" w:rsidRDefault="00EA7547" w:rsidP="00571758">
      <w:pPr>
        <w:spacing w:line="276" w:lineRule="auto"/>
        <w:rPr>
          <w:rFonts w:ascii="Arial" w:hAnsi="Arial" w:cs="Arial"/>
          <w:sz w:val="24"/>
          <w:szCs w:val="24"/>
        </w:rPr>
      </w:pPr>
      <w:r w:rsidRPr="00571758">
        <w:rPr>
          <w:rFonts w:ascii="Arial" w:hAnsi="Arial" w:cs="Arial"/>
          <w:sz w:val="24"/>
          <w:szCs w:val="24"/>
        </w:rPr>
        <w:t xml:space="preserve">We also acknowledge that </w:t>
      </w:r>
      <w:r w:rsidR="00571758">
        <w:rPr>
          <w:rFonts w:ascii="Arial" w:hAnsi="Arial" w:cs="Arial"/>
          <w:sz w:val="24"/>
          <w:szCs w:val="24"/>
        </w:rPr>
        <w:t>l</w:t>
      </w:r>
      <w:r w:rsidRPr="00571758">
        <w:rPr>
          <w:rFonts w:ascii="Arial" w:hAnsi="Arial" w:cs="Arial"/>
          <w:sz w:val="24"/>
          <w:szCs w:val="24"/>
        </w:rPr>
        <w:t xml:space="preserve">ow-level concerns can arise in several ways from various sources, e.g., suspicion, complaint, or a disclosure. Procedures are in place for confidentially sharing and handling of low-level concerns. </w:t>
      </w:r>
    </w:p>
    <w:p w14:paraId="7114998F" w14:textId="2CD64B04" w:rsidR="00EA7547" w:rsidRDefault="00EA7547" w:rsidP="000E7B67">
      <w:pPr>
        <w:spacing w:line="276" w:lineRule="auto"/>
        <w:rPr>
          <w:rFonts w:ascii="Arial" w:hAnsi="Arial" w:cs="Arial"/>
          <w:sz w:val="24"/>
          <w:szCs w:val="24"/>
        </w:rPr>
      </w:pPr>
      <w:r w:rsidRPr="00EA7547">
        <w:rPr>
          <w:rFonts w:ascii="Arial" w:hAnsi="Arial" w:cs="Arial"/>
          <w:sz w:val="24"/>
          <w:szCs w:val="24"/>
        </w:rPr>
        <w:t>A ‘</w:t>
      </w:r>
      <w:r w:rsidR="00571758">
        <w:rPr>
          <w:rFonts w:ascii="Arial" w:hAnsi="Arial" w:cs="Arial"/>
          <w:sz w:val="24"/>
          <w:szCs w:val="24"/>
        </w:rPr>
        <w:t>l</w:t>
      </w:r>
      <w:r w:rsidRPr="00EA7547">
        <w:rPr>
          <w:rFonts w:ascii="Arial" w:hAnsi="Arial" w:cs="Arial"/>
          <w:sz w:val="24"/>
          <w:szCs w:val="24"/>
        </w:rPr>
        <w:t xml:space="preserve">ow-level’ concern does not mean that it is insignificant; a low-level concern is any concern that an adult working in or on behalf of the school/college may have acted in a way that is inconsistent with expectations and the Staff Code of Conduct, including inappropriate conduct outside of work and does not meet the ‘harm threshold’ or is otherwise not serious enough to consider a referral to the Local Authority Designated Officer (LADO). </w:t>
      </w:r>
      <w:proofErr w:type="gramStart"/>
      <w:r w:rsidRPr="005B66CD">
        <w:rPr>
          <w:rFonts w:ascii="Arial" w:hAnsi="Arial" w:cs="Arial"/>
          <w:sz w:val="24"/>
          <w:szCs w:val="24"/>
        </w:rPr>
        <w:t>( Low</w:t>
      </w:r>
      <w:proofErr w:type="gramEnd"/>
      <w:r w:rsidR="00661F78" w:rsidRPr="005B66CD">
        <w:rPr>
          <w:rFonts w:ascii="Arial" w:hAnsi="Arial" w:cs="Arial"/>
          <w:sz w:val="24"/>
          <w:szCs w:val="24"/>
        </w:rPr>
        <w:t>-</w:t>
      </w:r>
      <w:r w:rsidRPr="005B66CD">
        <w:rPr>
          <w:rFonts w:ascii="Arial" w:hAnsi="Arial" w:cs="Arial"/>
          <w:sz w:val="24"/>
          <w:szCs w:val="24"/>
        </w:rPr>
        <w:t xml:space="preserve">Level </w:t>
      </w:r>
      <w:r w:rsidR="00571758" w:rsidRPr="005B66CD">
        <w:rPr>
          <w:rFonts w:ascii="Arial" w:hAnsi="Arial" w:cs="Arial"/>
          <w:sz w:val="24"/>
          <w:szCs w:val="24"/>
        </w:rPr>
        <w:t>P</w:t>
      </w:r>
      <w:r w:rsidRPr="005B66CD">
        <w:rPr>
          <w:rFonts w:ascii="Arial" w:hAnsi="Arial" w:cs="Arial"/>
          <w:sz w:val="24"/>
          <w:szCs w:val="24"/>
        </w:rPr>
        <w:t>olicy)</w:t>
      </w:r>
    </w:p>
    <w:p w14:paraId="333A2765" w14:textId="77777777" w:rsidR="000E7B67" w:rsidRDefault="000E7B67" w:rsidP="000E7B67">
      <w:pPr>
        <w:spacing w:line="276" w:lineRule="auto"/>
        <w:rPr>
          <w:rFonts w:ascii="Arial" w:hAnsi="Arial" w:cs="Arial"/>
          <w:sz w:val="24"/>
          <w:szCs w:val="24"/>
        </w:rPr>
      </w:pPr>
    </w:p>
    <w:p w14:paraId="21CE5676" w14:textId="0F42D171" w:rsidR="000E7B67" w:rsidRPr="006C3343" w:rsidRDefault="000E7B67" w:rsidP="000E7B67">
      <w:pPr>
        <w:spacing w:line="276" w:lineRule="auto"/>
        <w:rPr>
          <w:rFonts w:ascii="Arial" w:hAnsi="Arial" w:cs="Arial"/>
          <w:b/>
          <w:bCs/>
          <w:sz w:val="24"/>
          <w:szCs w:val="24"/>
        </w:rPr>
      </w:pPr>
      <w:r w:rsidRPr="006C3343">
        <w:rPr>
          <w:rFonts w:ascii="Arial" w:hAnsi="Arial" w:cs="Arial"/>
          <w:b/>
          <w:bCs/>
          <w:sz w:val="24"/>
          <w:szCs w:val="24"/>
        </w:rPr>
        <w:t xml:space="preserve">4.4. Trade </w:t>
      </w:r>
      <w:r w:rsidR="00571758">
        <w:rPr>
          <w:rFonts w:ascii="Arial" w:hAnsi="Arial" w:cs="Arial"/>
          <w:b/>
          <w:bCs/>
          <w:sz w:val="24"/>
          <w:szCs w:val="24"/>
        </w:rPr>
        <w:t>U</w:t>
      </w:r>
      <w:r w:rsidRPr="006C3343">
        <w:rPr>
          <w:rFonts w:ascii="Arial" w:hAnsi="Arial" w:cs="Arial"/>
          <w:b/>
          <w:bCs/>
          <w:sz w:val="24"/>
          <w:szCs w:val="24"/>
        </w:rPr>
        <w:t xml:space="preserve">nions and Professional Associations (or </w:t>
      </w:r>
      <w:r w:rsidR="00571758">
        <w:rPr>
          <w:rFonts w:ascii="Arial" w:hAnsi="Arial" w:cs="Arial"/>
          <w:b/>
          <w:bCs/>
          <w:sz w:val="24"/>
          <w:szCs w:val="24"/>
        </w:rPr>
        <w:t>w</w:t>
      </w:r>
      <w:r w:rsidRPr="006C3343">
        <w:rPr>
          <w:rFonts w:ascii="Arial" w:hAnsi="Arial" w:cs="Arial"/>
          <w:b/>
          <w:bCs/>
          <w:sz w:val="24"/>
          <w:szCs w:val="24"/>
        </w:rPr>
        <w:t xml:space="preserve">ork </w:t>
      </w:r>
      <w:r w:rsidR="00571758">
        <w:rPr>
          <w:rFonts w:ascii="Arial" w:hAnsi="Arial" w:cs="Arial"/>
          <w:b/>
          <w:bCs/>
          <w:sz w:val="24"/>
          <w:szCs w:val="24"/>
        </w:rPr>
        <w:t>c</w:t>
      </w:r>
      <w:r w:rsidRPr="006C3343">
        <w:rPr>
          <w:rFonts w:ascii="Arial" w:hAnsi="Arial" w:cs="Arial"/>
          <w:b/>
          <w:bCs/>
          <w:sz w:val="24"/>
          <w:szCs w:val="24"/>
        </w:rPr>
        <w:t>olleague)</w:t>
      </w:r>
    </w:p>
    <w:p w14:paraId="03D79ED9" w14:textId="77777777" w:rsidR="000E7B67" w:rsidRPr="000E7B67" w:rsidRDefault="000E7B67" w:rsidP="000E7B67">
      <w:pPr>
        <w:spacing w:line="276" w:lineRule="auto"/>
        <w:rPr>
          <w:rFonts w:ascii="Arial" w:hAnsi="Arial" w:cs="Arial"/>
          <w:sz w:val="24"/>
          <w:szCs w:val="24"/>
        </w:rPr>
      </w:pPr>
    </w:p>
    <w:p w14:paraId="01F5A43B" w14:textId="40A2BC72"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w:t>
      </w:r>
      <w:r w:rsidRPr="000E7B67">
        <w:rPr>
          <w:rFonts w:ascii="Arial" w:hAnsi="Arial" w:cs="Arial"/>
          <w:sz w:val="24"/>
          <w:szCs w:val="24"/>
        </w:rPr>
        <w:tab/>
        <w:t xml:space="preserve">may support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to lodge the concern(s)</w:t>
      </w:r>
    </w:p>
    <w:p w14:paraId="47AA2427" w14:textId="0BD1A304"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w:t>
      </w:r>
      <w:r w:rsidRPr="000E7B67">
        <w:rPr>
          <w:rFonts w:ascii="Arial" w:hAnsi="Arial" w:cs="Arial"/>
          <w:sz w:val="24"/>
          <w:szCs w:val="24"/>
        </w:rPr>
        <w:tab/>
        <w:t xml:space="preserve">may support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to formally present their concerns to the appropriate person</w:t>
      </w:r>
    </w:p>
    <w:p w14:paraId="42A9A83F" w14:textId="77777777" w:rsidR="001B4ECA" w:rsidRDefault="001B4ECA" w:rsidP="000E7B67">
      <w:pPr>
        <w:spacing w:line="276" w:lineRule="auto"/>
        <w:rPr>
          <w:rFonts w:ascii="Arial" w:hAnsi="Arial" w:cs="Arial"/>
          <w:sz w:val="24"/>
          <w:szCs w:val="24"/>
        </w:rPr>
      </w:pPr>
    </w:p>
    <w:p w14:paraId="57FE2540" w14:textId="15173249" w:rsidR="000E7B67" w:rsidRDefault="000E7B67" w:rsidP="000E7B67">
      <w:pPr>
        <w:spacing w:line="276" w:lineRule="auto"/>
        <w:rPr>
          <w:rFonts w:ascii="Arial" w:hAnsi="Arial" w:cs="Arial"/>
          <w:sz w:val="24"/>
          <w:szCs w:val="24"/>
        </w:rPr>
      </w:pPr>
      <w:r w:rsidRPr="000E7B67">
        <w:rPr>
          <w:rFonts w:ascii="Arial" w:hAnsi="Arial" w:cs="Arial"/>
          <w:sz w:val="24"/>
          <w:szCs w:val="24"/>
        </w:rPr>
        <w:t xml:space="preserve">A representative cannot speak on behalf of the </w:t>
      </w:r>
      <w:proofErr w:type="spellStart"/>
      <w:r w:rsidR="00E0148E">
        <w:rPr>
          <w:rFonts w:ascii="Arial" w:hAnsi="Arial" w:cs="Arial"/>
          <w:sz w:val="24"/>
          <w:szCs w:val="24"/>
        </w:rPr>
        <w:t>Whistleblower</w:t>
      </w:r>
      <w:proofErr w:type="spellEnd"/>
      <w:r w:rsidRPr="000E7B67">
        <w:rPr>
          <w:rFonts w:ascii="Arial" w:hAnsi="Arial" w:cs="Arial"/>
          <w:sz w:val="24"/>
          <w:szCs w:val="24"/>
        </w:rPr>
        <w:t>.</w:t>
      </w:r>
    </w:p>
    <w:p w14:paraId="615DBAEA" w14:textId="63D89007" w:rsidR="000E7B67" w:rsidRDefault="000E7B67" w:rsidP="000E7B67">
      <w:pPr>
        <w:spacing w:line="276" w:lineRule="auto"/>
        <w:rPr>
          <w:rFonts w:ascii="Arial" w:hAnsi="Arial" w:cs="Arial"/>
          <w:sz w:val="24"/>
          <w:szCs w:val="24"/>
        </w:rPr>
      </w:pPr>
    </w:p>
    <w:p w14:paraId="0C29EDAC" w14:textId="77777777" w:rsidR="000E7B67" w:rsidRPr="000E7B67" w:rsidRDefault="000E7B67" w:rsidP="000E7B67">
      <w:pPr>
        <w:spacing w:line="276" w:lineRule="auto"/>
        <w:rPr>
          <w:rFonts w:ascii="Arial" w:hAnsi="Arial" w:cs="Arial"/>
          <w:b/>
          <w:bCs/>
          <w:sz w:val="24"/>
          <w:szCs w:val="24"/>
        </w:rPr>
      </w:pPr>
      <w:r w:rsidRPr="000E7B67">
        <w:rPr>
          <w:rFonts w:ascii="Arial" w:hAnsi="Arial" w:cs="Arial"/>
          <w:b/>
          <w:bCs/>
          <w:sz w:val="24"/>
          <w:szCs w:val="24"/>
        </w:rPr>
        <w:t xml:space="preserve">4.5. Local Authority </w:t>
      </w:r>
    </w:p>
    <w:p w14:paraId="3F8F938F" w14:textId="77777777" w:rsidR="000E7B67" w:rsidRPr="000E7B67" w:rsidRDefault="000E7B67" w:rsidP="000E7B67">
      <w:pPr>
        <w:spacing w:line="276" w:lineRule="auto"/>
        <w:rPr>
          <w:rFonts w:ascii="Arial" w:hAnsi="Arial" w:cs="Arial"/>
          <w:sz w:val="24"/>
          <w:szCs w:val="24"/>
        </w:rPr>
      </w:pPr>
    </w:p>
    <w:p w14:paraId="021CB802" w14:textId="373B3CE5"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Where the concern is raised directly with the Local Authority, the relevant designated p</w:t>
      </w:r>
      <w:r w:rsidR="00571758">
        <w:rPr>
          <w:rFonts w:ascii="Arial" w:hAnsi="Arial" w:cs="Arial"/>
          <w:sz w:val="24"/>
          <w:szCs w:val="24"/>
        </w:rPr>
        <w:t>rofessional</w:t>
      </w:r>
      <w:r w:rsidRPr="000E7B67">
        <w:rPr>
          <w:rFonts w:ascii="Arial" w:hAnsi="Arial" w:cs="Arial"/>
          <w:sz w:val="24"/>
          <w:szCs w:val="24"/>
        </w:rPr>
        <w:t xml:space="preserve"> will provide advice and guidance to the school:</w:t>
      </w:r>
    </w:p>
    <w:p w14:paraId="7BE10D4F" w14:textId="77777777" w:rsidR="000E7B67" w:rsidRPr="000E7B67" w:rsidRDefault="000E7B67" w:rsidP="000E7B67">
      <w:pPr>
        <w:pStyle w:val="ListParagraph"/>
        <w:numPr>
          <w:ilvl w:val="0"/>
          <w:numId w:val="17"/>
        </w:numPr>
        <w:spacing w:line="276" w:lineRule="auto"/>
        <w:rPr>
          <w:rFonts w:ascii="Arial" w:hAnsi="Arial" w:cs="Arial"/>
          <w:sz w:val="24"/>
          <w:szCs w:val="24"/>
        </w:rPr>
      </w:pPr>
      <w:r w:rsidRPr="000E7B67">
        <w:rPr>
          <w:rFonts w:ascii="Arial" w:hAnsi="Arial" w:cs="Arial"/>
          <w:sz w:val="24"/>
          <w:szCs w:val="24"/>
        </w:rPr>
        <w:t>Local Authority Designated Officer (LADO)</w:t>
      </w:r>
    </w:p>
    <w:p w14:paraId="01EFCC09" w14:textId="08067C73" w:rsidR="000E7B67" w:rsidRPr="000E7B67" w:rsidRDefault="000E7B67" w:rsidP="000E7B67">
      <w:pPr>
        <w:pStyle w:val="ListParagraph"/>
        <w:numPr>
          <w:ilvl w:val="0"/>
          <w:numId w:val="17"/>
        </w:numPr>
        <w:spacing w:line="276" w:lineRule="auto"/>
        <w:rPr>
          <w:rFonts w:ascii="Arial" w:hAnsi="Arial" w:cs="Arial"/>
          <w:sz w:val="24"/>
          <w:szCs w:val="24"/>
        </w:rPr>
      </w:pPr>
      <w:r w:rsidRPr="000E7B67">
        <w:rPr>
          <w:rFonts w:ascii="Arial" w:hAnsi="Arial" w:cs="Arial"/>
          <w:sz w:val="24"/>
          <w:szCs w:val="24"/>
        </w:rPr>
        <w:t>Director of Children and Young People, Education &amp; Schools</w:t>
      </w:r>
    </w:p>
    <w:p w14:paraId="63837259" w14:textId="77777777" w:rsidR="00571758" w:rsidRDefault="00571758" w:rsidP="00571758">
      <w:pPr>
        <w:pStyle w:val="ListParagraph"/>
        <w:numPr>
          <w:ilvl w:val="0"/>
          <w:numId w:val="17"/>
        </w:numPr>
        <w:spacing w:line="276" w:lineRule="auto"/>
        <w:rPr>
          <w:rFonts w:ascii="Arial" w:hAnsi="Arial" w:cs="Arial"/>
          <w:sz w:val="24"/>
          <w:szCs w:val="24"/>
        </w:rPr>
      </w:pPr>
      <w:r>
        <w:rPr>
          <w:rFonts w:ascii="Arial" w:hAnsi="Arial" w:cs="Arial"/>
          <w:sz w:val="24"/>
          <w:szCs w:val="24"/>
        </w:rPr>
        <w:t>T</w:t>
      </w:r>
      <w:r w:rsidR="000E7B67" w:rsidRPr="000E7B67">
        <w:rPr>
          <w:rFonts w:ascii="Arial" w:hAnsi="Arial" w:cs="Arial"/>
          <w:sz w:val="24"/>
          <w:szCs w:val="24"/>
        </w:rPr>
        <w:t>he Safeguarding in Education Team (</w:t>
      </w:r>
      <w:proofErr w:type="spellStart"/>
      <w:r w:rsidR="000E7B67" w:rsidRPr="000E7B67">
        <w:rPr>
          <w:rFonts w:ascii="Arial" w:hAnsi="Arial" w:cs="Arial"/>
          <w:sz w:val="24"/>
          <w:szCs w:val="24"/>
        </w:rPr>
        <w:t>SiET</w:t>
      </w:r>
      <w:proofErr w:type="spellEnd"/>
      <w:r w:rsidR="000E7B67" w:rsidRPr="000E7B67">
        <w:rPr>
          <w:rFonts w:ascii="Arial" w:hAnsi="Arial" w:cs="Arial"/>
          <w:sz w:val="24"/>
          <w:szCs w:val="24"/>
        </w:rPr>
        <w:t>)</w:t>
      </w:r>
    </w:p>
    <w:p w14:paraId="4A1C67BF" w14:textId="7785CFD7" w:rsidR="000E7B67" w:rsidRPr="00571758" w:rsidRDefault="000E7B67" w:rsidP="00571758">
      <w:pPr>
        <w:spacing w:line="276" w:lineRule="auto"/>
        <w:rPr>
          <w:rFonts w:ascii="Arial" w:hAnsi="Arial" w:cs="Arial"/>
          <w:sz w:val="24"/>
          <w:szCs w:val="24"/>
        </w:rPr>
      </w:pPr>
      <w:r w:rsidRPr="00571758">
        <w:rPr>
          <w:rFonts w:ascii="Arial" w:hAnsi="Arial" w:cs="Arial"/>
          <w:sz w:val="24"/>
          <w:szCs w:val="24"/>
        </w:rPr>
        <w:t>The Local Authority will provide support, guidance and advice on HR and Legal matters as required</w:t>
      </w:r>
    </w:p>
    <w:p w14:paraId="45B41256" w14:textId="384F8C74" w:rsidR="000E7B67" w:rsidRDefault="000E7B67" w:rsidP="000E7B67">
      <w:pPr>
        <w:spacing w:line="276" w:lineRule="auto"/>
        <w:rPr>
          <w:rFonts w:ascii="Arial" w:hAnsi="Arial" w:cs="Arial"/>
          <w:sz w:val="24"/>
          <w:szCs w:val="24"/>
        </w:rPr>
      </w:pPr>
    </w:p>
    <w:p w14:paraId="787A487D" w14:textId="762652C0" w:rsidR="000E7B67" w:rsidRPr="000E7B67" w:rsidRDefault="000E7B67" w:rsidP="000E7B67">
      <w:pPr>
        <w:spacing w:line="276" w:lineRule="auto"/>
        <w:rPr>
          <w:rFonts w:ascii="Arial" w:hAnsi="Arial" w:cs="Arial"/>
          <w:b/>
          <w:bCs/>
          <w:sz w:val="28"/>
          <w:szCs w:val="28"/>
        </w:rPr>
      </w:pPr>
      <w:r w:rsidRPr="000E7B67">
        <w:rPr>
          <w:rFonts w:ascii="Arial" w:hAnsi="Arial" w:cs="Arial"/>
          <w:b/>
          <w:bCs/>
          <w:sz w:val="28"/>
          <w:szCs w:val="28"/>
        </w:rPr>
        <w:t>5.</w:t>
      </w:r>
      <w:r>
        <w:rPr>
          <w:rFonts w:ascii="Arial" w:hAnsi="Arial" w:cs="Arial"/>
          <w:b/>
          <w:bCs/>
          <w:sz w:val="28"/>
          <w:szCs w:val="28"/>
        </w:rPr>
        <w:t xml:space="preserve"> </w:t>
      </w:r>
      <w:r w:rsidRPr="000E7B67">
        <w:rPr>
          <w:rFonts w:ascii="Arial" w:hAnsi="Arial" w:cs="Arial"/>
          <w:b/>
          <w:bCs/>
          <w:sz w:val="28"/>
          <w:szCs w:val="28"/>
        </w:rPr>
        <w:t xml:space="preserve">Protection provided to </w:t>
      </w:r>
      <w:proofErr w:type="spellStart"/>
      <w:r w:rsidR="00E0148E">
        <w:rPr>
          <w:rFonts w:ascii="Arial" w:hAnsi="Arial" w:cs="Arial"/>
          <w:b/>
          <w:bCs/>
          <w:sz w:val="28"/>
          <w:szCs w:val="28"/>
        </w:rPr>
        <w:t>Whistleblower</w:t>
      </w:r>
      <w:r w:rsidRPr="000E7B67">
        <w:rPr>
          <w:rFonts w:ascii="Arial" w:hAnsi="Arial" w:cs="Arial"/>
          <w:b/>
          <w:bCs/>
          <w:sz w:val="28"/>
          <w:szCs w:val="28"/>
        </w:rPr>
        <w:t>s</w:t>
      </w:r>
      <w:proofErr w:type="spellEnd"/>
    </w:p>
    <w:p w14:paraId="063BE38B" w14:textId="2CE41F71" w:rsidR="000E7B67" w:rsidRPr="000E7B67" w:rsidRDefault="000E7B67" w:rsidP="000E7B67">
      <w:pPr>
        <w:spacing w:line="276" w:lineRule="auto"/>
        <w:rPr>
          <w:rFonts w:ascii="Arial" w:hAnsi="Arial" w:cs="Arial"/>
          <w:b/>
          <w:bCs/>
          <w:sz w:val="24"/>
          <w:szCs w:val="24"/>
        </w:rPr>
      </w:pPr>
      <w:r w:rsidRPr="000E7B67">
        <w:rPr>
          <w:rFonts w:ascii="Arial" w:hAnsi="Arial" w:cs="Arial"/>
          <w:b/>
          <w:bCs/>
          <w:sz w:val="24"/>
          <w:szCs w:val="24"/>
        </w:rPr>
        <w:t>5.1. Victimisation</w:t>
      </w:r>
    </w:p>
    <w:p w14:paraId="4294EFFD" w14:textId="77777777" w:rsidR="000E7B67" w:rsidRPr="000E7B67" w:rsidRDefault="000E7B67" w:rsidP="000E7B67">
      <w:pPr>
        <w:spacing w:line="276" w:lineRule="auto"/>
        <w:rPr>
          <w:rFonts w:ascii="Arial" w:hAnsi="Arial" w:cs="Arial"/>
          <w:sz w:val="24"/>
          <w:szCs w:val="24"/>
        </w:rPr>
      </w:pPr>
    </w:p>
    <w:p w14:paraId="66C781FE" w14:textId="654E42A6"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 xml:space="preserve">Provided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is raising a genuine concern, it does not matter if they are mistaken. Of course, the </w:t>
      </w:r>
      <w:r w:rsidRPr="005B66CD">
        <w:rPr>
          <w:rFonts w:ascii="Arial" w:hAnsi="Arial" w:cs="Arial"/>
          <w:sz w:val="24"/>
          <w:szCs w:val="24"/>
        </w:rPr>
        <w:t>school</w:t>
      </w:r>
      <w:r w:rsidRPr="000E7B67">
        <w:rPr>
          <w:rFonts w:ascii="Arial" w:hAnsi="Arial" w:cs="Arial"/>
          <w:sz w:val="24"/>
          <w:szCs w:val="24"/>
        </w:rPr>
        <w:t xml:space="preserve"> does not extend this assurance to someone who maliciously raises a matter they know </w:t>
      </w:r>
      <w:proofErr w:type="gramStart"/>
      <w:r w:rsidRPr="000E7B67">
        <w:rPr>
          <w:rFonts w:ascii="Arial" w:hAnsi="Arial" w:cs="Arial"/>
          <w:sz w:val="24"/>
          <w:szCs w:val="24"/>
        </w:rPr>
        <w:t>is</w:t>
      </w:r>
      <w:proofErr w:type="gramEnd"/>
      <w:r w:rsidRPr="000E7B67">
        <w:rPr>
          <w:rFonts w:ascii="Arial" w:hAnsi="Arial" w:cs="Arial"/>
          <w:sz w:val="24"/>
          <w:szCs w:val="24"/>
        </w:rPr>
        <w:t xml:space="preserve"> untrue.</w:t>
      </w:r>
    </w:p>
    <w:p w14:paraId="49E515E9" w14:textId="24F86E4A"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 xml:space="preserve">If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has raised a genuine concern under this policy, they will not be at risk of losing their job or suffering any form of reprisal as a result.</w:t>
      </w:r>
    </w:p>
    <w:p w14:paraId="482E17EC" w14:textId="2FB04B86" w:rsidR="000E7B67" w:rsidRDefault="000E7B67" w:rsidP="000E7B67">
      <w:pPr>
        <w:spacing w:line="276" w:lineRule="auto"/>
        <w:rPr>
          <w:rFonts w:ascii="Arial" w:hAnsi="Arial" w:cs="Arial"/>
          <w:sz w:val="24"/>
          <w:szCs w:val="24"/>
        </w:rPr>
      </w:pPr>
      <w:r w:rsidRPr="005B66CD">
        <w:rPr>
          <w:rFonts w:ascii="Arial" w:hAnsi="Arial" w:cs="Arial"/>
          <w:sz w:val="24"/>
          <w:szCs w:val="24"/>
        </w:rPr>
        <w:t>The school</w:t>
      </w:r>
      <w:r w:rsidRPr="000E7B67">
        <w:rPr>
          <w:rFonts w:ascii="Arial" w:hAnsi="Arial" w:cs="Arial"/>
          <w:sz w:val="24"/>
          <w:szCs w:val="24"/>
        </w:rPr>
        <w:t xml:space="preserve"> will not tolerate the harassment or victimisation of anyone raising a genuine concern and w</w:t>
      </w:r>
      <w:r w:rsidR="00571758">
        <w:rPr>
          <w:rFonts w:ascii="Arial" w:hAnsi="Arial" w:cs="Arial"/>
          <w:sz w:val="24"/>
          <w:szCs w:val="24"/>
        </w:rPr>
        <w:t>ill</w:t>
      </w:r>
      <w:r w:rsidRPr="000E7B67">
        <w:rPr>
          <w:rFonts w:ascii="Arial" w:hAnsi="Arial" w:cs="Arial"/>
          <w:sz w:val="24"/>
          <w:szCs w:val="24"/>
        </w:rPr>
        <w:t xml:space="preserve"> consider it a disciplinary matter to victimise anyone who has raised a genuine concern.</w:t>
      </w:r>
    </w:p>
    <w:p w14:paraId="01EA7773" w14:textId="77777777" w:rsidR="002B1298" w:rsidRDefault="002B1298" w:rsidP="000E7B67">
      <w:pPr>
        <w:spacing w:line="276" w:lineRule="auto"/>
        <w:rPr>
          <w:rFonts w:ascii="Arial" w:hAnsi="Arial" w:cs="Arial"/>
          <w:sz w:val="24"/>
          <w:szCs w:val="24"/>
        </w:rPr>
      </w:pPr>
    </w:p>
    <w:p w14:paraId="200E249A" w14:textId="77777777" w:rsidR="000E7B67" w:rsidRPr="000E7B67" w:rsidRDefault="000E7B67" w:rsidP="000E7B67">
      <w:pPr>
        <w:spacing w:line="276" w:lineRule="auto"/>
        <w:rPr>
          <w:rFonts w:ascii="Arial" w:hAnsi="Arial" w:cs="Arial"/>
          <w:b/>
          <w:bCs/>
          <w:sz w:val="24"/>
          <w:szCs w:val="24"/>
        </w:rPr>
      </w:pPr>
      <w:r w:rsidRPr="000E7B67">
        <w:rPr>
          <w:rFonts w:ascii="Arial" w:hAnsi="Arial" w:cs="Arial"/>
          <w:b/>
          <w:bCs/>
          <w:sz w:val="24"/>
          <w:szCs w:val="24"/>
        </w:rPr>
        <w:t>5.2. Confidentiality</w:t>
      </w:r>
    </w:p>
    <w:p w14:paraId="599EDB92" w14:textId="77777777" w:rsidR="000E7B67" w:rsidRPr="000E7B67" w:rsidRDefault="000E7B67" w:rsidP="000E7B67">
      <w:pPr>
        <w:spacing w:line="276" w:lineRule="auto"/>
        <w:rPr>
          <w:rFonts w:ascii="Arial" w:hAnsi="Arial" w:cs="Arial"/>
          <w:sz w:val="24"/>
          <w:szCs w:val="24"/>
        </w:rPr>
      </w:pPr>
    </w:p>
    <w:p w14:paraId="3E5A4FA6" w14:textId="016EC804"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 xml:space="preserve">With these assurances, we hope that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will raise their concern openly. However, the school recognises that there may be circumstances when they would prefer to speak to someone confidentially </w:t>
      </w:r>
      <w:r w:rsidR="00571758">
        <w:rPr>
          <w:rFonts w:ascii="Arial" w:hAnsi="Arial" w:cs="Arial"/>
          <w:sz w:val="24"/>
          <w:szCs w:val="24"/>
        </w:rPr>
        <w:t xml:space="preserve">in the </w:t>
      </w:r>
      <w:r w:rsidRPr="000E7B67">
        <w:rPr>
          <w:rFonts w:ascii="Arial" w:hAnsi="Arial" w:cs="Arial"/>
          <w:sz w:val="24"/>
          <w:szCs w:val="24"/>
        </w:rPr>
        <w:t>first</w:t>
      </w:r>
      <w:r w:rsidR="00571758">
        <w:rPr>
          <w:rFonts w:ascii="Arial" w:hAnsi="Arial" w:cs="Arial"/>
          <w:sz w:val="24"/>
          <w:szCs w:val="24"/>
        </w:rPr>
        <w:t xml:space="preserve"> instance</w:t>
      </w:r>
      <w:r w:rsidRPr="000E7B67">
        <w:rPr>
          <w:rFonts w:ascii="Arial" w:hAnsi="Arial" w:cs="Arial"/>
          <w:sz w:val="24"/>
          <w:szCs w:val="24"/>
        </w:rPr>
        <w:t xml:space="preserve">.  If this is the case, they are requested to advise the school of their concern(s) at the outset. </w:t>
      </w:r>
    </w:p>
    <w:p w14:paraId="2250851E" w14:textId="7AD540B3"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 xml:space="preserve">If they ask the school not to disclose their identity, it will not be disclosed without the </w:t>
      </w:r>
      <w:proofErr w:type="spellStart"/>
      <w:r w:rsidR="00E0148E">
        <w:rPr>
          <w:rFonts w:ascii="Arial" w:hAnsi="Arial" w:cs="Arial"/>
          <w:sz w:val="24"/>
          <w:szCs w:val="24"/>
        </w:rPr>
        <w:t>Whistleblower</w:t>
      </w:r>
      <w:r w:rsidRPr="000E7B67">
        <w:rPr>
          <w:rFonts w:ascii="Arial" w:hAnsi="Arial" w:cs="Arial"/>
          <w:sz w:val="24"/>
          <w:szCs w:val="24"/>
        </w:rPr>
        <w:t>’s</w:t>
      </w:r>
      <w:proofErr w:type="spellEnd"/>
      <w:r w:rsidRPr="000E7B67">
        <w:rPr>
          <w:rFonts w:ascii="Arial" w:hAnsi="Arial" w:cs="Arial"/>
          <w:sz w:val="24"/>
          <w:szCs w:val="24"/>
        </w:rPr>
        <w:t xml:space="preserve"> consent (unless required by law).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should understand that there may be times when the school is unable to resolve a concern without revealing their identity, for example where personal evidence is essential or in an investigation report to provide context. In such cases, the school will discuss with the</w:t>
      </w:r>
      <w:r w:rsidR="00571758">
        <w:rPr>
          <w:rFonts w:ascii="Arial" w:hAnsi="Arial" w:cs="Arial"/>
          <w:sz w:val="24"/>
          <w:szCs w:val="24"/>
        </w:rPr>
        <w:t xml:space="preserv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whether and how the matter can be best progressed.</w:t>
      </w:r>
    </w:p>
    <w:p w14:paraId="060F949D" w14:textId="77777777" w:rsidR="000E7B67" w:rsidRPr="000E7B67" w:rsidRDefault="000E7B67" w:rsidP="000E7B67">
      <w:pPr>
        <w:spacing w:line="276" w:lineRule="auto"/>
        <w:rPr>
          <w:rFonts w:ascii="Arial" w:hAnsi="Arial" w:cs="Arial"/>
          <w:sz w:val="24"/>
          <w:szCs w:val="24"/>
        </w:rPr>
      </w:pPr>
    </w:p>
    <w:p w14:paraId="7F3CBBB5" w14:textId="039CEF76" w:rsidR="000E7B67" w:rsidRDefault="000E7B67" w:rsidP="000E7B67">
      <w:pPr>
        <w:spacing w:line="276" w:lineRule="auto"/>
        <w:rPr>
          <w:rFonts w:ascii="Arial" w:hAnsi="Arial" w:cs="Arial"/>
          <w:sz w:val="24"/>
          <w:szCs w:val="24"/>
        </w:rPr>
      </w:pPr>
      <w:r w:rsidRPr="000E7B67">
        <w:rPr>
          <w:rFonts w:ascii="Arial" w:hAnsi="Arial" w:cs="Arial"/>
          <w:sz w:val="24"/>
          <w:szCs w:val="24"/>
        </w:rPr>
        <w:t xml:space="preserve">Please remember that if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does not identify </w:t>
      </w:r>
      <w:proofErr w:type="gramStart"/>
      <w:r w:rsidRPr="000E7B67">
        <w:rPr>
          <w:rFonts w:ascii="Arial" w:hAnsi="Arial" w:cs="Arial"/>
          <w:sz w:val="24"/>
          <w:szCs w:val="24"/>
        </w:rPr>
        <w:t>themselves</w:t>
      </w:r>
      <w:proofErr w:type="gramEnd"/>
      <w:r w:rsidRPr="000E7B67">
        <w:rPr>
          <w:rFonts w:ascii="Arial" w:hAnsi="Arial" w:cs="Arial"/>
          <w:sz w:val="24"/>
          <w:szCs w:val="24"/>
        </w:rPr>
        <w:t xml:space="preserve"> (and </w:t>
      </w:r>
      <w:r w:rsidR="001A3D44">
        <w:rPr>
          <w:rFonts w:ascii="Arial" w:hAnsi="Arial" w:cs="Arial"/>
          <w:sz w:val="24"/>
          <w:szCs w:val="24"/>
        </w:rPr>
        <w:t xml:space="preserve">is </w:t>
      </w:r>
      <w:r w:rsidRPr="000E7B67">
        <w:rPr>
          <w:rFonts w:ascii="Arial" w:hAnsi="Arial" w:cs="Arial"/>
          <w:sz w:val="24"/>
          <w:szCs w:val="24"/>
        </w:rPr>
        <w:t xml:space="preserve">therefore </w:t>
      </w:r>
      <w:r w:rsidR="001A3D44">
        <w:rPr>
          <w:rFonts w:ascii="Arial" w:hAnsi="Arial" w:cs="Arial"/>
          <w:sz w:val="24"/>
          <w:szCs w:val="24"/>
        </w:rPr>
        <w:t>r</w:t>
      </w:r>
      <w:r w:rsidRPr="000E7B67">
        <w:rPr>
          <w:rFonts w:ascii="Arial" w:hAnsi="Arial" w:cs="Arial"/>
          <w:sz w:val="24"/>
          <w:szCs w:val="24"/>
        </w:rPr>
        <w:t xml:space="preserve">aising a concern anonymously) it may be difficult for the school to investigate the matter. The school will not be able to protect the position of the </w:t>
      </w:r>
      <w:proofErr w:type="spellStart"/>
      <w:r w:rsidR="00E0148E" w:rsidRPr="000E7B67">
        <w:rPr>
          <w:rFonts w:ascii="Arial" w:hAnsi="Arial" w:cs="Arial"/>
          <w:sz w:val="24"/>
          <w:szCs w:val="24"/>
        </w:rPr>
        <w:t>Whistleblower</w:t>
      </w:r>
      <w:proofErr w:type="spellEnd"/>
      <w:r w:rsidRPr="000E7B67">
        <w:rPr>
          <w:rFonts w:ascii="Arial" w:hAnsi="Arial" w:cs="Arial"/>
          <w:sz w:val="24"/>
          <w:szCs w:val="24"/>
        </w:rPr>
        <w:t xml:space="preserve"> or provide feedback, as it can when a </w:t>
      </w:r>
      <w:proofErr w:type="spellStart"/>
      <w:r w:rsidR="00E0148E">
        <w:rPr>
          <w:rFonts w:ascii="Arial" w:hAnsi="Arial" w:cs="Arial"/>
          <w:sz w:val="24"/>
          <w:szCs w:val="24"/>
        </w:rPr>
        <w:t>Whistleblower</w:t>
      </w:r>
      <w:r w:rsidRPr="000E7B67">
        <w:rPr>
          <w:rFonts w:ascii="Arial" w:hAnsi="Arial" w:cs="Arial"/>
          <w:sz w:val="24"/>
          <w:szCs w:val="24"/>
        </w:rPr>
        <w:t>’s</w:t>
      </w:r>
      <w:proofErr w:type="spellEnd"/>
      <w:r w:rsidRPr="000E7B67">
        <w:rPr>
          <w:rFonts w:ascii="Arial" w:hAnsi="Arial" w:cs="Arial"/>
          <w:sz w:val="24"/>
          <w:szCs w:val="24"/>
        </w:rPr>
        <w:t xml:space="preserve"> identity is disclosed at the outset.</w:t>
      </w:r>
    </w:p>
    <w:p w14:paraId="1762264F" w14:textId="2B647240" w:rsidR="000E7B67" w:rsidRDefault="000E7B67" w:rsidP="000E7B67">
      <w:pPr>
        <w:spacing w:line="276" w:lineRule="auto"/>
        <w:rPr>
          <w:rFonts w:ascii="Arial" w:hAnsi="Arial" w:cs="Arial"/>
          <w:sz w:val="24"/>
          <w:szCs w:val="24"/>
        </w:rPr>
      </w:pPr>
    </w:p>
    <w:p w14:paraId="7255C5D0" w14:textId="12C02F26" w:rsidR="000E7B67" w:rsidRPr="008E3C8F" w:rsidRDefault="000E7B67" w:rsidP="000E7B67">
      <w:pPr>
        <w:spacing w:line="276" w:lineRule="auto"/>
        <w:rPr>
          <w:rFonts w:ascii="Arial" w:hAnsi="Arial" w:cs="Arial"/>
          <w:b/>
          <w:bCs/>
          <w:sz w:val="28"/>
          <w:szCs w:val="28"/>
        </w:rPr>
      </w:pPr>
      <w:r w:rsidRPr="008E3C8F">
        <w:rPr>
          <w:rFonts w:ascii="Arial" w:hAnsi="Arial" w:cs="Arial"/>
          <w:b/>
          <w:bCs/>
          <w:sz w:val="28"/>
          <w:szCs w:val="28"/>
        </w:rPr>
        <w:t>6.</w:t>
      </w:r>
      <w:r w:rsidRPr="008E3C8F">
        <w:rPr>
          <w:rFonts w:ascii="Arial" w:hAnsi="Arial" w:cs="Arial"/>
          <w:b/>
          <w:bCs/>
          <w:sz w:val="28"/>
          <w:szCs w:val="28"/>
        </w:rPr>
        <w:tab/>
      </w:r>
      <w:r w:rsidR="00E0148E">
        <w:rPr>
          <w:rFonts w:ascii="Arial" w:hAnsi="Arial" w:cs="Arial"/>
          <w:b/>
          <w:bCs/>
          <w:sz w:val="28"/>
          <w:szCs w:val="28"/>
        </w:rPr>
        <w:t>Whistleblow</w:t>
      </w:r>
      <w:r w:rsidR="00534166" w:rsidRPr="00534166">
        <w:rPr>
          <w:rFonts w:ascii="Arial" w:hAnsi="Arial" w:cs="Arial"/>
          <w:b/>
          <w:bCs/>
          <w:color w:val="0070C0"/>
          <w:sz w:val="28"/>
          <w:szCs w:val="28"/>
        </w:rPr>
        <w:t>ing</w:t>
      </w:r>
      <w:r w:rsidRPr="008E3C8F">
        <w:rPr>
          <w:rFonts w:ascii="Arial" w:hAnsi="Arial" w:cs="Arial"/>
          <w:b/>
          <w:bCs/>
          <w:sz w:val="28"/>
          <w:szCs w:val="28"/>
        </w:rPr>
        <w:t xml:space="preserve"> Procedure </w:t>
      </w:r>
    </w:p>
    <w:p w14:paraId="5F92BE1D" w14:textId="7B47582E" w:rsidR="000E7B67" w:rsidRPr="008E3C8F" w:rsidRDefault="000E7B67" w:rsidP="000E7B67">
      <w:pPr>
        <w:spacing w:line="276" w:lineRule="auto"/>
        <w:rPr>
          <w:rFonts w:ascii="Arial" w:hAnsi="Arial" w:cs="Arial"/>
          <w:b/>
          <w:bCs/>
          <w:sz w:val="24"/>
          <w:szCs w:val="24"/>
        </w:rPr>
      </w:pPr>
      <w:r w:rsidRPr="008E3C8F">
        <w:rPr>
          <w:rFonts w:ascii="Arial" w:hAnsi="Arial" w:cs="Arial"/>
          <w:b/>
          <w:bCs/>
          <w:sz w:val="24"/>
          <w:szCs w:val="24"/>
        </w:rPr>
        <w:t>6.1. Steps to follow when raising a concern internally</w:t>
      </w:r>
    </w:p>
    <w:p w14:paraId="1B943AA0" w14:textId="77777777" w:rsidR="000E7B67" w:rsidRPr="000E7B67" w:rsidRDefault="000E7B67" w:rsidP="000E7B67">
      <w:pPr>
        <w:spacing w:line="276" w:lineRule="auto"/>
        <w:rPr>
          <w:rFonts w:ascii="Arial" w:hAnsi="Arial" w:cs="Arial"/>
          <w:sz w:val="24"/>
          <w:szCs w:val="24"/>
        </w:rPr>
      </w:pPr>
    </w:p>
    <w:p w14:paraId="2099C8AB" w14:textId="77777777"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Please see Appendix 3 for further details relating to the ‘Harm Threshold’ and ‘Low-level’ concerns</w:t>
      </w:r>
    </w:p>
    <w:p w14:paraId="062EBB90" w14:textId="379B714E"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 xml:space="preserve">When raising </w:t>
      </w:r>
      <w:r w:rsidR="001A3D44">
        <w:rPr>
          <w:rFonts w:ascii="Arial" w:hAnsi="Arial" w:cs="Arial"/>
          <w:sz w:val="24"/>
          <w:szCs w:val="24"/>
        </w:rPr>
        <w:t>a</w:t>
      </w:r>
      <w:r w:rsidRPr="000E7B67">
        <w:rPr>
          <w:rFonts w:ascii="Arial" w:hAnsi="Arial" w:cs="Arial"/>
          <w:sz w:val="24"/>
          <w:szCs w:val="24"/>
        </w:rPr>
        <w:t xml:space="preserve"> concern,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does not need to have firm evidence of malpractice. However, the school requests that they explain as fully as they can, the information or circumstances that have given rise to their concern.</w:t>
      </w:r>
    </w:p>
    <w:p w14:paraId="6C367D12" w14:textId="1AF52190" w:rsidR="000E7B67" w:rsidRDefault="000E7B67" w:rsidP="000E7B67">
      <w:pPr>
        <w:spacing w:line="276" w:lineRule="auto"/>
        <w:rPr>
          <w:rFonts w:ascii="Arial" w:hAnsi="Arial" w:cs="Arial"/>
          <w:sz w:val="24"/>
          <w:szCs w:val="24"/>
        </w:rPr>
      </w:pPr>
      <w:r w:rsidRPr="000E7B67">
        <w:rPr>
          <w:rFonts w:ascii="Arial" w:hAnsi="Arial" w:cs="Arial"/>
          <w:sz w:val="24"/>
          <w:szCs w:val="24"/>
        </w:rPr>
        <w:t xml:space="preserve">If they wish to raise the matter confidentially, </w:t>
      </w:r>
      <w:r w:rsidR="001A3D44">
        <w:rPr>
          <w:rFonts w:ascii="Arial" w:hAnsi="Arial" w:cs="Arial"/>
          <w:sz w:val="24"/>
          <w:szCs w:val="24"/>
        </w:rPr>
        <w:t>they</w:t>
      </w:r>
      <w:r w:rsidRPr="000E7B67">
        <w:rPr>
          <w:rFonts w:ascii="Arial" w:hAnsi="Arial" w:cs="Arial"/>
          <w:sz w:val="24"/>
          <w:szCs w:val="24"/>
        </w:rPr>
        <w:t xml:space="preserve"> are requested to advise the school of this at the outset, so that appropriate arrangements can be made.</w:t>
      </w:r>
    </w:p>
    <w:p w14:paraId="4915604A" w14:textId="77777777" w:rsidR="002B1298" w:rsidRPr="000E7B67" w:rsidRDefault="002B1298" w:rsidP="000E7B67">
      <w:pPr>
        <w:spacing w:line="276" w:lineRule="auto"/>
        <w:rPr>
          <w:rFonts w:ascii="Arial" w:hAnsi="Arial" w:cs="Arial"/>
          <w:sz w:val="24"/>
          <w:szCs w:val="24"/>
        </w:rPr>
      </w:pPr>
    </w:p>
    <w:p w14:paraId="6A19069B" w14:textId="5982CB39" w:rsidR="000E7B67" w:rsidRPr="0024791B" w:rsidRDefault="000E7B67" w:rsidP="000E7B67">
      <w:pPr>
        <w:spacing w:line="276" w:lineRule="auto"/>
        <w:rPr>
          <w:rFonts w:ascii="Arial" w:hAnsi="Arial" w:cs="Arial"/>
          <w:sz w:val="24"/>
          <w:szCs w:val="24"/>
        </w:rPr>
      </w:pPr>
      <w:r w:rsidRPr="001241FF">
        <w:rPr>
          <w:rFonts w:ascii="Arial" w:hAnsi="Arial" w:cs="Arial"/>
          <w:b/>
          <w:bCs/>
          <w:sz w:val="24"/>
          <w:szCs w:val="24"/>
        </w:rPr>
        <w:t>6.2. Step one</w:t>
      </w:r>
    </w:p>
    <w:p w14:paraId="5D1F472B" w14:textId="77777777" w:rsidR="000E7B67" w:rsidRPr="000E7B67" w:rsidRDefault="000E7B67" w:rsidP="000E7B67">
      <w:pPr>
        <w:spacing w:line="276" w:lineRule="auto"/>
        <w:rPr>
          <w:rFonts w:ascii="Arial" w:hAnsi="Arial" w:cs="Arial"/>
          <w:sz w:val="24"/>
          <w:szCs w:val="24"/>
        </w:rPr>
      </w:pPr>
    </w:p>
    <w:p w14:paraId="13FA14D1" w14:textId="517F7031"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 xml:space="preserve">If </w:t>
      </w:r>
      <w:r w:rsidR="001A3D44">
        <w:rPr>
          <w:rFonts w:ascii="Arial" w:hAnsi="Arial" w:cs="Arial"/>
          <w:sz w:val="24"/>
          <w:szCs w:val="24"/>
        </w:rPr>
        <w:t>there is a</w:t>
      </w:r>
      <w:r w:rsidRPr="000E7B67">
        <w:rPr>
          <w:rFonts w:ascii="Arial" w:hAnsi="Arial" w:cs="Arial"/>
          <w:sz w:val="24"/>
          <w:szCs w:val="24"/>
        </w:rPr>
        <w:t xml:space="preserve"> concern about malpractice, the school hopes that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will feel able to raise it first with their line manager or </w:t>
      </w:r>
      <w:r w:rsidRPr="005B66CD">
        <w:rPr>
          <w:rFonts w:ascii="Arial" w:hAnsi="Arial" w:cs="Arial"/>
          <w:sz w:val="24"/>
          <w:szCs w:val="24"/>
        </w:rPr>
        <w:t>Headteacher. This</w:t>
      </w:r>
      <w:r w:rsidRPr="000E7B67">
        <w:rPr>
          <w:rFonts w:ascii="Arial" w:hAnsi="Arial" w:cs="Arial"/>
          <w:sz w:val="24"/>
          <w:szCs w:val="24"/>
        </w:rPr>
        <w:t xml:space="preserve"> may be done:</w:t>
      </w:r>
    </w:p>
    <w:p w14:paraId="7BFD4162" w14:textId="15B34465" w:rsidR="000E7B67" w:rsidRPr="001241FF" w:rsidRDefault="000E7B67" w:rsidP="001241FF">
      <w:pPr>
        <w:pStyle w:val="ListParagraph"/>
        <w:numPr>
          <w:ilvl w:val="0"/>
          <w:numId w:val="17"/>
        </w:numPr>
        <w:spacing w:line="276" w:lineRule="auto"/>
        <w:rPr>
          <w:rFonts w:ascii="Arial" w:hAnsi="Arial" w:cs="Arial"/>
          <w:sz w:val="24"/>
          <w:szCs w:val="24"/>
        </w:rPr>
      </w:pPr>
      <w:r w:rsidRPr="001241FF">
        <w:rPr>
          <w:rFonts w:ascii="Arial" w:hAnsi="Arial" w:cs="Arial"/>
          <w:sz w:val="24"/>
          <w:szCs w:val="24"/>
        </w:rPr>
        <w:t xml:space="preserve">verbally </w:t>
      </w:r>
    </w:p>
    <w:p w14:paraId="3DC233EE" w14:textId="34FE300F" w:rsidR="000E7B67" w:rsidRPr="00B86EF6" w:rsidRDefault="000E7B67" w:rsidP="001241FF">
      <w:pPr>
        <w:pStyle w:val="ListParagraph"/>
        <w:numPr>
          <w:ilvl w:val="0"/>
          <w:numId w:val="17"/>
        </w:numPr>
        <w:spacing w:line="276" w:lineRule="auto"/>
        <w:rPr>
          <w:rFonts w:ascii="Arial" w:hAnsi="Arial" w:cs="Arial"/>
          <w:color w:val="000000" w:themeColor="text1"/>
          <w:sz w:val="24"/>
          <w:szCs w:val="24"/>
        </w:rPr>
      </w:pPr>
      <w:r w:rsidRPr="00B86EF6">
        <w:rPr>
          <w:rFonts w:ascii="Arial" w:hAnsi="Arial" w:cs="Arial"/>
          <w:color w:val="000000" w:themeColor="text1"/>
          <w:sz w:val="24"/>
          <w:szCs w:val="24"/>
        </w:rPr>
        <w:t>in writing in open correspondence</w:t>
      </w:r>
    </w:p>
    <w:p w14:paraId="168D18B6" w14:textId="74CD50FF" w:rsidR="001241FF" w:rsidRPr="00B86EF6" w:rsidRDefault="000E7B67" w:rsidP="001241FF">
      <w:pPr>
        <w:pStyle w:val="ListParagraph"/>
        <w:numPr>
          <w:ilvl w:val="0"/>
          <w:numId w:val="17"/>
        </w:numPr>
        <w:rPr>
          <w:rFonts w:ascii="Arial" w:hAnsi="Arial" w:cs="Arial"/>
          <w:color w:val="000000" w:themeColor="text1"/>
          <w:sz w:val="24"/>
          <w:szCs w:val="24"/>
        </w:rPr>
      </w:pPr>
      <w:r w:rsidRPr="00B86EF6">
        <w:rPr>
          <w:rFonts w:ascii="Arial" w:hAnsi="Arial" w:cs="Arial"/>
          <w:color w:val="000000" w:themeColor="text1"/>
          <w:sz w:val="24"/>
          <w:szCs w:val="24"/>
        </w:rPr>
        <w:t xml:space="preserve">using the school’s </w:t>
      </w:r>
      <w:r w:rsidR="001A3D44" w:rsidRPr="00B86EF6">
        <w:rPr>
          <w:rFonts w:ascii="Arial" w:hAnsi="Arial" w:cs="Arial"/>
          <w:color w:val="000000" w:themeColor="text1"/>
          <w:sz w:val="24"/>
          <w:szCs w:val="24"/>
        </w:rPr>
        <w:t>l</w:t>
      </w:r>
      <w:r w:rsidR="001241FF" w:rsidRPr="00B86EF6">
        <w:rPr>
          <w:rFonts w:ascii="Arial" w:hAnsi="Arial" w:cs="Arial"/>
          <w:color w:val="000000" w:themeColor="text1"/>
          <w:sz w:val="24"/>
          <w:szCs w:val="24"/>
        </w:rPr>
        <w:t xml:space="preserve">ow-level </w:t>
      </w:r>
      <w:r w:rsidR="001A3D44" w:rsidRPr="00B86EF6">
        <w:rPr>
          <w:rFonts w:ascii="Arial" w:hAnsi="Arial" w:cs="Arial"/>
          <w:color w:val="000000" w:themeColor="text1"/>
          <w:sz w:val="24"/>
          <w:szCs w:val="24"/>
        </w:rPr>
        <w:t>c</w:t>
      </w:r>
      <w:r w:rsidR="001241FF" w:rsidRPr="00B86EF6">
        <w:rPr>
          <w:rFonts w:ascii="Arial" w:hAnsi="Arial" w:cs="Arial"/>
          <w:color w:val="000000" w:themeColor="text1"/>
          <w:sz w:val="24"/>
          <w:szCs w:val="24"/>
        </w:rPr>
        <w:t>oncerns form (Example of the concerns reporting form is Appendix 3 in the Low-Level concerns policy)</w:t>
      </w:r>
    </w:p>
    <w:p w14:paraId="167A7CCA" w14:textId="3DF9CAFE" w:rsidR="000E7B67" w:rsidRDefault="000E7B67" w:rsidP="001241FF">
      <w:pPr>
        <w:pStyle w:val="ListParagraph"/>
        <w:spacing w:line="276" w:lineRule="auto"/>
        <w:ind w:left="1080"/>
        <w:rPr>
          <w:rFonts w:ascii="Arial" w:hAnsi="Arial" w:cs="Arial"/>
          <w:sz w:val="24"/>
          <w:szCs w:val="24"/>
        </w:rPr>
      </w:pPr>
    </w:p>
    <w:p w14:paraId="3D6E0353" w14:textId="77777777" w:rsidR="001241FF" w:rsidRDefault="001241FF" w:rsidP="000E7B67">
      <w:pPr>
        <w:spacing w:line="276" w:lineRule="auto"/>
        <w:rPr>
          <w:rFonts w:ascii="Arial" w:hAnsi="Arial" w:cs="Arial"/>
          <w:sz w:val="24"/>
          <w:szCs w:val="24"/>
        </w:rPr>
      </w:pPr>
    </w:p>
    <w:p w14:paraId="74121231" w14:textId="040B37F2" w:rsidR="000E7B67" w:rsidRPr="001241FF" w:rsidRDefault="000E7B67" w:rsidP="000E7B67">
      <w:pPr>
        <w:spacing w:line="276" w:lineRule="auto"/>
        <w:rPr>
          <w:rFonts w:ascii="Arial" w:hAnsi="Arial" w:cs="Arial"/>
          <w:b/>
          <w:bCs/>
          <w:sz w:val="24"/>
          <w:szCs w:val="24"/>
        </w:rPr>
      </w:pPr>
      <w:r w:rsidRPr="001241FF">
        <w:rPr>
          <w:rFonts w:ascii="Arial" w:hAnsi="Arial" w:cs="Arial"/>
          <w:b/>
          <w:bCs/>
          <w:sz w:val="24"/>
          <w:szCs w:val="24"/>
        </w:rPr>
        <w:t>6.3. Step two</w:t>
      </w:r>
    </w:p>
    <w:p w14:paraId="5EAA6A25" w14:textId="3EDCA80B"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 xml:space="preserve">If they feel unable to raise the matter with their line manager or </w:t>
      </w:r>
      <w:r w:rsidRPr="005B66CD">
        <w:rPr>
          <w:rFonts w:ascii="Arial" w:hAnsi="Arial" w:cs="Arial"/>
          <w:sz w:val="24"/>
          <w:szCs w:val="24"/>
        </w:rPr>
        <w:t>Headteacher, for</w:t>
      </w:r>
      <w:r w:rsidRPr="000E7B67">
        <w:rPr>
          <w:rFonts w:ascii="Arial" w:hAnsi="Arial" w:cs="Arial"/>
          <w:sz w:val="24"/>
          <w:szCs w:val="24"/>
        </w:rPr>
        <w:t xml:space="preserve"> whatever reason, they are encouraged to use the school’s </w:t>
      </w:r>
      <w:r w:rsidR="001241FF">
        <w:rPr>
          <w:rFonts w:ascii="Arial" w:hAnsi="Arial" w:cs="Arial"/>
          <w:sz w:val="24"/>
          <w:szCs w:val="24"/>
        </w:rPr>
        <w:t xml:space="preserve">low-level concerns form </w:t>
      </w:r>
      <w:r w:rsidRPr="000E7B67">
        <w:rPr>
          <w:rFonts w:ascii="Arial" w:hAnsi="Arial" w:cs="Arial"/>
          <w:sz w:val="24"/>
          <w:szCs w:val="24"/>
        </w:rPr>
        <w:t xml:space="preserve">and send it to the </w:t>
      </w:r>
      <w:r w:rsidRPr="005B66CD">
        <w:rPr>
          <w:rFonts w:ascii="Arial" w:hAnsi="Arial" w:cs="Arial"/>
          <w:sz w:val="24"/>
          <w:szCs w:val="24"/>
        </w:rPr>
        <w:t>Chair of Governors.</w:t>
      </w:r>
    </w:p>
    <w:p w14:paraId="4AB6F810" w14:textId="77777777" w:rsidR="000E7B67" w:rsidRPr="000E7B67" w:rsidRDefault="000E7B67" w:rsidP="000E7B67">
      <w:pPr>
        <w:spacing w:line="276" w:lineRule="auto"/>
        <w:rPr>
          <w:rFonts w:ascii="Arial" w:hAnsi="Arial" w:cs="Arial"/>
          <w:sz w:val="24"/>
          <w:szCs w:val="24"/>
        </w:rPr>
      </w:pPr>
    </w:p>
    <w:p w14:paraId="7C84F3E9" w14:textId="33B235F9" w:rsidR="000E7B67" w:rsidRPr="001241FF" w:rsidRDefault="000E7B67" w:rsidP="000E7B67">
      <w:pPr>
        <w:spacing w:line="276" w:lineRule="auto"/>
        <w:rPr>
          <w:rFonts w:ascii="Arial" w:hAnsi="Arial" w:cs="Arial"/>
          <w:b/>
          <w:bCs/>
          <w:sz w:val="24"/>
          <w:szCs w:val="24"/>
        </w:rPr>
      </w:pPr>
      <w:r w:rsidRPr="001241FF">
        <w:rPr>
          <w:rFonts w:ascii="Arial" w:hAnsi="Arial" w:cs="Arial"/>
          <w:b/>
          <w:bCs/>
          <w:sz w:val="24"/>
          <w:szCs w:val="24"/>
        </w:rPr>
        <w:t>6.4. Step three</w:t>
      </w:r>
    </w:p>
    <w:p w14:paraId="50718B22" w14:textId="1523CF5F"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 xml:space="preserve">If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feels unable to raise the matter with the </w:t>
      </w:r>
      <w:r w:rsidRPr="005B66CD">
        <w:rPr>
          <w:rFonts w:ascii="Arial" w:hAnsi="Arial" w:cs="Arial"/>
          <w:sz w:val="24"/>
          <w:szCs w:val="24"/>
        </w:rPr>
        <w:t>Chair of Governors</w:t>
      </w:r>
      <w:r w:rsidRPr="000E7B67">
        <w:rPr>
          <w:rFonts w:ascii="Arial" w:hAnsi="Arial" w:cs="Arial"/>
          <w:sz w:val="24"/>
          <w:szCs w:val="24"/>
        </w:rPr>
        <w:t xml:space="preserve">, for whatever reason, they are encouraged to use the school’s Confidential Reporting Form and send it to one of the LADO Officers. The contact details </w:t>
      </w:r>
      <w:r w:rsidR="001A3D44">
        <w:rPr>
          <w:rFonts w:ascii="Arial" w:hAnsi="Arial" w:cs="Arial"/>
          <w:sz w:val="24"/>
          <w:szCs w:val="24"/>
        </w:rPr>
        <w:t xml:space="preserve">for the LADO are </w:t>
      </w:r>
      <w:r w:rsidRPr="000E7B67">
        <w:rPr>
          <w:rFonts w:ascii="Arial" w:hAnsi="Arial" w:cs="Arial"/>
          <w:sz w:val="24"/>
          <w:szCs w:val="24"/>
        </w:rPr>
        <w:t xml:space="preserve">available in Appendix 2 of this </w:t>
      </w:r>
      <w:r w:rsidR="001A3D44">
        <w:rPr>
          <w:rFonts w:ascii="Arial" w:hAnsi="Arial" w:cs="Arial"/>
          <w:sz w:val="24"/>
          <w:szCs w:val="24"/>
        </w:rPr>
        <w:t>p</w:t>
      </w:r>
      <w:r w:rsidRPr="000E7B67">
        <w:rPr>
          <w:rFonts w:ascii="Arial" w:hAnsi="Arial" w:cs="Arial"/>
          <w:sz w:val="24"/>
          <w:szCs w:val="24"/>
        </w:rPr>
        <w:t>olicy.</w:t>
      </w:r>
    </w:p>
    <w:p w14:paraId="4E2A40E0" w14:textId="544F56DC" w:rsidR="000E7B67" w:rsidRPr="000E7B67" w:rsidRDefault="000E7B67" w:rsidP="000E7B67">
      <w:pPr>
        <w:spacing w:line="276" w:lineRule="auto"/>
        <w:rPr>
          <w:rFonts w:ascii="Arial" w:hAnsi="Arial" w:cs="Arial"/>
          <w:sz w:val="24"/>
          <w:szCs w:val="24"/>
        </w:rPr>
      </w:pPr>
      <w:r w:rsidRPr="000E7B67">
        <w:rPr>
          <w:rFonts w:ascii="Arial" w:hAnsi="Arial" w:cs="Arial"/>
          <w:sz w:val="24"/>
          <w:szCs w:val="24"/>
        </w:rPr>
        <w:t xml:space="preserve">These people have been given special responsibility and training for dealing with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concerns.</w:t>
      </w:r>
    </w:p>
    <w:p w14:paraId="2F880B6C" w14:textId="19B1D592" w:rsidR="000E7B67" w:rsidRDefault="000E7B67" w:rsidP="000E7B67">
      <w:pPr>
        <w:spacing w:line="276" w:lineRule="auto"/>
        <w:rPr>
          <w:rFonts w:ascii="Arial" w:hAnsi="Arial" w:cs="Arial"/>
          <w:sz w:val="24"/>
          <w:szCs w:val="24"/>
        </w:rPr>
      </w:pPr>
      <w:r w:rsidRPr="000E7B67">
        <w:rPr>
          <w:rFonts w:ascii="Arial" w:hAnsi="Arial" w:cs="Arial"/>
          <w:sz w:val="24"/>
          <w:szCs w:val="24"/>
        </w:rPr>
        <w:t xml:space="preserve">If the </w:t>
      </w:r>
      <w:proofErr w:type="spellStart"/>
      <w:r w:rsidR="00E0148E">
        <w:rPr>
          <w:rFonts w:ascii="Arial" w:hAnsi="Arial" w:cs="Arial"/>
          <w:sz w:val="24"/>
          <w:szCs w:val="24"/>
        </w:rPr>
        <w:t>Whistleblower</w:t>
      </w:r>
      <w:proofErr w:type="spellEnd"/>
      <w:r w:rsidRPr="000E7B67">
        <w:rPr>
          <w:rFonts w:ascii="Arial" w:hAnsi="Arial" w:cs="Arial"/>
          <w:sz w:val="24"/>
          <w:szCs w:val="24"/>
        </w:rPr>
        <w:t xml:space="preserve"> feels unable to raise their concerns with the LAD</w:t>
      </w:r>
      <w:r w:rsidR="001A3D44">
        <w:rPr>
          <w:rFonts w:ascii="Arial" w:hAnsi="Arial" w:cs="Arial"/>
          <w:sz w:val="24"/>
          <w:szCs w:val="24"/>
        </w:rPr>
        <w:t>O,</w:t>
      </w:r>
      <w:r w:rsidRPr="000E7B67">
        <w:rPr>
          <w:rFonts w:ascii="Arial" w:hAnsi="Arial" w:cs="Arial"/>
          <w:sz w:val="24"/>
          <w:szCs w:val="24"/>
        </w:rPr>
        <w:t xml:space="preserve"> they can communicate their concerns directly to the Director of Children and Young People, Education &amp; Schools.</w:t>
      </w:r>
    </w:p>
    <w:p w14:paraId="32D520FC" w14:textId="355F2DE0" w:rsidR="001241FF" w:rsidRDefault="001241FF" w:rsidP="000E7B67">
      <w:pPr>
        <w:spacing w:line="276" w:lineRule="auto"/>
        <w:rPr>
          <w:rFonts w:ascii="Arial" w:hAnsi="Arial" w:cs="Arial"/>
          <w:sz w:val="24"/>
          <w:szCs w:val="24"/>
        </w:rPr>
      </w:pPr>
    </w:p>
    <w:p w14:paraId="62B43121" w14:textId="3946BEDD" w:rsidR="001241FF" w:rsidRPr="001241FF" w:rsidRDefault="001241FF" w:rsidP="001241FF">
      <w:pPr>
        <w:spacing w:line="276" w:lineRule="auto"/>
        <w:rPr>
          <w:rFonts w:ascii="Arial" w:hAnsi="Arial" w:cs="Arial"/>
          <w:b/>
          <w:bCs/>
          <w:sz w:val="24"/>
          <w:szCs w:val="24"/>
        </w:rPr>
      </w:pPr>
      <w:r w:rsidRPr="001241FF">
        <w:rPr>
          <w:rFonts w:ascii="Arial" w:hAnsi="Arial" w:cs="Arial"/>
          <w:b/>
          <w:bCs/>
          <w:sz w:val="24"/>
          <w:szCs w:val="24"/>
        </w:rPr>
        <w:t xml:space="preserve">6.5 How the school will respond to a </w:t>
      </w:r>
      <w:proofErr w:type="spellStart"/>
      <w:r w:rsidR="00E0148E">
        <w:rPr>
          <w:rFonts w:ascii="Arial" w:hAnsi="Arial" w:cs="Arial"/>
          <w:b/>
          <w:bCs/>
          <w:sz w:val="24"/>
          <w:szCs w:val="24"/>
        </w:rPr>
        <w:t>Whistleblower</w:t>
      </w:r>
      <w:proofErr w:type="spellEnd"/>
      <w:r w:rsidRPr="001241FF">
        <w:rPr>
          <w:rFonts w:ascii="Arial" w:hAnsi="Arial" w:cs="Arial"/>
          <w:b/>
          <w:bCs/>
          <w:sz w:val="24"/>
          <w:szCs w:val="24"/>
        </w:rPr>
        <w:t xml:space="preserve"> concern</w:t>
      </w:r>
    </w:p>
    <w:p w14:paraId="2ECB27E4" w14:textId="3D4C66B8" w:rsidR="001241FF" w:rsidRPr="001241FF" w:rsidRDefault="001241FF" w:rsidP="001241FF">
      <w:pPr>
        <w:spacing w:line="276" w:lineRule="auto"/>
        <w:rPr>
          <w:rFonts w:ascii="Arial" w:hAnsi="Arial" w:cs="Arial"/>
          <w:sz w:val="24"/>
          <w:szCs w:val="24"/>
        </w:rPr>
      </w:pPr>
      <w:r w:rsidRPr="001241FF">
        <w:rPr>
          <w:rFonts w:ascii="Arial" w:hAnsi="Arial" w:cs="Arial"/>
          <w:sz w:val="24"/>
          <w:szCs w:val="24"/>
        </w:rPr>
        <w:t>The nature of the concern will be evaluated in terms of the ‘Harm Threshold’ and ‘Low-level’ concerns criteria (Appendix 3</w:t>
      </w:r>
      <w:r w:rsidR="00E0148E" w:rsidRPr="001241FF">
        <w:rPr>
          <w:rFonts w:ascii="Arial" w:hAnsi="Arial" w:cs="Arial"/>
          <w:sz w:val="24"/>
          <w:szCs w:val="24"/>
        </w:rPr>
        <w:t>),</w:t>
      </w:r>
      <w:r w:rsidRPr="001241FF">
        <w:rPr>
          <w:rFonts w:ascii="Arial" w:hAnsi="Arial" w:cs="Arial"/>
          <w:sz w:val="24"/>
          <w:szCs w:val="24"/>
        </w:rPr>
        <w:t xml:space="preserve"> and this will inform subsequent action and decision making and involvement of the LADO.</w:t>
      </w:r>
    </w:p>
    <w:p w14:paraId="46C0D492" w14:textId="288D0957" w:rsidR="001241FF" w:rsidRPr="001241FF" w:rsidRDefault="001241FF" w:rsidP="001241FF">
      <w:pPr>
        <w:spacing w:line="276" w:lineRule="auto"/>
        <w:rPr>
          <w:rFonts w:ascii="Arial" w:hAnsi="Arial" w:cs="Arial"/>
          <w:sz w:val="24"/>
          <w:szCs w:val="24"/>
        </w:rPr>
      </w:pPr>
      <w:r w:rsidRPr="001241FF">
        <w:rPr>
          <w:rFonts w:ascii="Arial" w:hAnsi="Arial" w:cs="Arial"/>
          <w:sz w:val="24"/>
          <w:szCs w:val="24"/>
        </w:rPr>
        <w:t xml:space="preserve">Where a concern has been raised under step one or two (above), it will be acknowledged within 5 working days. </w:t>
      </w:r>
    </w:p>
    <w:p w14:paraId="34DC8934" w14:textId="77777777" w:rsidR="001241FF" w:rsidRPr="001241FF" w:rsidRDefault="001241FF" w:rsidP="001241FF">
      <w:pPr>
        <w:spacing w:line="276" w:lineRule="auto"/>
        <w:rPr>
          <w:rFonts w:ascii="Arial" w:hAnsi="Arial" w:cs="Arial"/>
          <w:sz w:val="24"/>
          <w:szCs w:val="24"/>
        </w:rPr>
      </w:pPr>
      <w:r w:rsidRPr="001241FF">
        <w:rPr>
          <w:rFonts w:ascii="Arial" w:hAnsi="Arial" w:cs="Arial"/>
          <w:sz w:val="24"/>
          <w:szCs w:val="24"/>
        </w:rPr>
        <w:t xml:space="preserve">The </w:t>
      </w:r>
      <w:r w:rsidRPr="005B66CD">
        <w:rPr>
          <w:rFonts w:ascii="Arial" w:hAnsi="Arial" w:cs="Arial"/>
          <w:sz w:val="24"/>
          <w:szCs w:val="24"/>
        </w:rPr>
        <w:t>Headteacher or Chair of Governors</w:t>
      </w:r>
      <w:r w:rsidRPr="001241FF">
        <w:rPr>
          <w:rFonts w:ascii="Arial" w:hAnsi="Arial" w:cs="Arial"/>
          <w:sz w:val="24"/>
          <w:szCs w:val="24"/>
        </w:rPr>
        <w:t xml:space="preserve"> will:</w:t>
      </w:r>
    </w:p>
    <w:p w14:paraId="0B886370" w14:textId="1FBE7240" w:rsidR="001241FF" w:rsidRPr="001241FF" w:rsidRDefault="001241FF" w:rsidP="001241FF">
      <w:pPr>
        <w:pStyle w:val="ListParagraph"/>
        <w:numPr>
          <w:ilvl w:val="0"/>
          <w:numId w:val="17"/>
        </w:numPr>
        <w:spacing w:line="276" w:lineRule="auto"/>
        <w:rPr>
          <w:rFonts w:ascii="Arial" w:hAnsi="Arial" w:cs="Arial"/>
          <w:sz w:val="24"/>
          <w:szCs w:val="24"/>
        </w:rPr>
      </w:pPr>
      <w:r w:rsidRPr="001241FF">
        <w:rPr>
          <w:rFonts w:ascii="Arial" w:hAnsi="Arial" w:cs="Arial"/>
          <w:sz w:val="24"/>
          <w:szCs w:val="24"/>
        </w:rPr>
        <w:t xml:space="preserve">write to the </w:t>
      </w:r>
      <w:proofErr w:type="spellStart"/>
      <w:r w:rsidR="00E0148E">
        <w:rPr>
          <w:rFonts w:ascii="Arial" w:hAnsi="Arial" w:cs="Arial"/>
          <w:sz w:val="24"/>
          <w:szCs w:val="24"/>
        </w:rPr>
        <w:t>Whistleblower</w:t>
      </w:r>
      <w:proofErr w:type="spellEnd"/>
      <w:r w:rsidRPr="001241FF">
        <w:rPr>
          <w:rFonts w:ascii="Arial" w:hAnsi="Arial" w:cs="Arial"/>
          <w:sz w:val="24"/>
          <w:szCs w:val="24"/>
        </w:rPr>
        <w:t xml:space="preserve"> acknowledging their concern(s)</w:t>
      </w:r>
    </w:p>
    <w:p w14:paraId="0A5B8779" w14:textId="79E40F9B" w:rsidR="001241FF" w:rsidRDefault="001241FF" w:rsidP="001241FF">
      <w:pPr>
        <w:pStyle w:val="ListParagraph"/>
        <w:numPr>
          <w:ilvl w:val="0"/>
          <w:numId w:val="17"/>
        </w:numPr>
        <w:spacing w:line="276" w:lineRule="auto"/>
        <w:rPr>
          <w:rFonts w:ascii="Arial" w:hAnsi="Arial" w:cs="Arial"/>
          <w:sz w:val="24"/>
          <w:szCs w:val="24"/>
        </w:rPr>
      </w:pPr>
      <w:r w:rsidRPr="001241FF">
        <w:rPr>
          <w:rFonts w:ascii="Arial" w:hAnsi="Arial" w:cs="Arial"/>
          <w:sz w:val="24"/>
          <w:szCs w:val="24"/>
        </w:rPr>
        <w:t>undertake a preliminary investigation</w:t>
      </w:r>
    </w:p>
    <w:p w14:paraId="3D37B741" w14:textId="77777777" w:rsidR="001241FF" w:rsidRPr="001241FF" w:rsidRDefault="001241FF" w:rsidP="001241FF">
      <w:pPr>
        <w:pStyle w:val="ListParagraph"/>
        <w:spacing w:line="276" w:lineRule="auto"/>
        <w:ind w:left="1080"/>
        <w:rPr>
          <w:rFonts w:ascii="Arial" w:hAnsi="Arial" w:cs="Arial"/>
          <w:sz w:val="24"/>
          <w:szCs w:val="24"/>
        </w:rPr>
      </w:pPr>
    </w:p>
    <w:p w14:paraId="76881338" w14:textId="3C2577F3" w:rsidR="001241FF" w:rsidRPr="001241FF" w:rsidRDefault="001241FF" w:rsidP="001241FF">
      <w:pPr>
        <w:spacing w:line="276" w:lineRule="auto"/>
        <w:rPr>
          <w:rFonts w:ascii="Arial" w:hAnsi="Arial" w:cs="Arial"/>
          <w:sz w:val="24"/>
          <w:szCs w:val="24"/>
        </w:rPr>
      </w:pPr>
      <w:r w:rsidRPr="001241FF">
        <w:rPr>
          <w:rFonts w:ascii="Arial" w:hAnsi="Arial" w:cs="Arial"/>
          <w:sz w:val="24"/>
          <w:szCs w:val="24"/>
        </w:rPr>
        <w:t xml:space="preserve">If the </w:t>
      </w:r>
      <w:r w:rsidRPr="005B66CD">
        <w:rPr>
          <w:rFonts w:ascii="Arial" w:hAnsi="Arial" w:cs="Arial"/>
          <w:sz w:val="24"/>
          <w:szCs w:val="24"/>
        </w:rPr>
        <w:t>Headteacher or Chair of Governors</w:t>
      </w:r>
      <w:r w:rsidRPr="001241FF">
        <w:rPr>
          <w:rFonts w:ascii="Arial" w:hAnsi="Arial" w:cs="Arial"/>
          <w:sz w:val="24"/>
          <w:szCs w:val="24"/>
        </w:rPr>
        <w:t xml:space="preserve"> is satisfied that the concern raised requires a formal investigation, which may involve consultation with the LADO, an Investigating Officer will be identified.  This would normally be a member of the Senior Leadership Team who </w:t>
      </w:r>
      <w:r w:rsidR="00E0148E" w:rsidRPr="001241FF">
        <w:rPr>
          <w:rFonts w:ascii="Arial" w:hAnsi="Arial" w:cs="Arial"/>
          <w:sz w:val="24"/>
          <w:szCs w:val="24"/>
        </w:rPr>
        <w:t>is not involved</w:t>
      </w:r>
      <w:r w:rsidRPr="001241FF">
        <w:rPr>
          <w:rFonts w:ascii="Arial" w:hAnsi="Arial" w:cs="Arial"/>
          <w:sz w:val="24"/>
          <w:szCs w:val="24"/>
        </w:rPr>
        <w:t xml:space="preserve"> in the substance of the allegation.</w:t>
      </w:r>
    </w:p>
    <w:p w14:paraId="4ED7370F" w14:textId="58C65486" w:rsidR="001241FF" w:rsidRPr="001241FF" w:rsidRDefault="001241FF" w:rsidP="001241FF">
      <w:pPr>
        <w:spacing w:line="276" w:lineRule="auto"/>
        <w:rPr>
          <w:rFonts w:ascii="Arial" w:hAnsi="Arial" w:cs="Arial"/>
          <w:sz w:val="24"/>
          <w:szCs w:val="24"/>
        </w:rPr>
      </w:pPr>
      <w:r w:rsidRPr="001241FF">
        <w:rPr>
          <w:rFonts w:ascii="Arial" w:hAnsi="Arial" w:cs="Arial"/>
          <w:sz w:val="24"/>
          <w:szCs w:val="24"/>
        </w:rPr>
        <w:t xml:space="preserve">The </w:t>
      </w:r>
      <w:r w:rsidRPr="005B66CD">
        <w:rPr>
          <w:rFonts w:ascii="Arial" w:hAnsi="Arial" w:cs="Arial"/>
          <w:sz w:val="24"/>
          <w:szCs w:val="24"/>
        </w:rPr>
        <w:t>Headteacher or Chair of Governors</w:t>
      </w:r>
      <w:r w:rsidRPr="001241FF">
        <w:rPr>
          <w:rFonts w:ascii="Arial" w:hAnsi="Arial" w:cs="Arial"/>
          <w:sz w:val="24"/>
          <w:szCs w:val="24"/>
        </w:rPr>
        <w:t xml:space="preserve"> will write to the </w:t>
      </w:r>
      <w:proofErr w:type="spellStart"/>
      <w:r w:rsidR="00E0148E">
        <w:rPr>
          <w:rFonts w:ascii="Arial" w:hAnsi="Arial" w:cs="Arial"/>
          <w:sz w:val="24"/>
          <w:szCs w:val="24"/>
        </w:rPr>
        <w:t>Whistleblower</w:t>
      </w:r>
      <w:proofErr w:type="spellEnd"/>
      <w:r w:rsidRPr="001241FF">
        <w:rPr>
          <w:rFonts w:ascii="Arial" w:hAnsi="Arial" w:cs="Arial"/>
          <w:sz w:val="24"/>
          <w:szCs w:val="24"/>
        </w:rPr>
        <w:t xml:space="preserve"> to confirm:</w:t>
      </w:r>
    </w:p>
    <w:p w14:paraId="31681E68" w14:textId="2E697B60" w:rsidR="001241FF" w:rsidRPr="001241FF" w:rsidRDefault="001241FF" w:rsidP="001241FF">
      <w:pPr>
        <w:pStyle w:val="ListParagraph"/>
        <w:numPr>
          <w:ilvl w:val="0"/>
          <w:numId w:val="17"/>
        </w:numPr>
        <w:spacing w:line="276" w:lineRule="auto"/>
        <w:rPr>
          <w:rFonts w:ascii="Arial" w:hAnsi="Arial" w:cs="Arial"/>
          <w:sz w:val="24"/>
          <w:szCs w:val="24"/>
        </w:rPr>
      </w:pPr>
      <w:r w:rsidRPr="001241FF">
        <w:rPr>
          <w:rFonts w:ascii="Arial" w:hAnsi="Arial" w:cs="Arial"/>
          <w:sz w:val="24"/>
          <w:szCs w:val="24"/>
        </w:rPr>
        <w:t>details of the appointed Investigating Officer</w:t>
      </w:r>
    </w:p>
    <w:p w14:paraId="02633B1A" w14:textId="6B69C117" w:rsidR="001241FF" w:rsidRPr="001241FF" w:rsidRDefault="001241FF" w:rsidP="001241FF">
      <w:pPr>
        <w:pStyle w:val="ListParagraph"/>
        <w:numPr>
          <w:ilvl w:val="0"/>
          <w:numId w:val="17"/>
        </w:numPr>
        <w:spacing w:line="276" w:lineRule="auto"/>
        <w:rPr>
          <w:rFonts w:ascii="Arial" w:hAnsi="Arial" w:cs="Arial"/>
          <w:sz w:val="24"/>
          <w:szCs w:val="24"/>
        </w:rPr>
      </w:pPr>
      <w:r w:rsidRPr="001241FF">
        <w:rPr>
          <w:rFonts w:ascii="Arial" w:hAnsi="Arial" w:cs="Arial"/>
          <w:sz w:val="24"/>
          <w:szCs w:val="24"/>
        </w:rPr>
        <w:t>details of how the concern(s) will be investigated</w:t>
      </w:r>
    </w:p>
    <w:p w14:paraId="33DEF437" w14:textId="4D6DA888" w:rsidR="001241FF" w:rsidRPr="001241FF" w:rsidRDefault="001241FF" w:rsidP="001241FF">
      <w:pPr>
        <w:pStyle w:val="ListParagraph"/>
        <w:numPr>
          <w:ilvl w:val="0"/>
          <w:numId w:val="17"/>
        </w:numPr>
        <w:spacing w:line="276" w:lineRule="auto"/>
        <w:rPr>
          <w:rFonts w:ascii="Arial" w:hAnsi="Arial" w:cs="Arial"/>
          <w:sz w:val="24"/>
          <w:szCs w:val="24"/>
        </w:rPr>
      </w:pPr>
      <w:r w:rsidRPr="001241FF">
        <w:rPr>
          <w:rFonts w:ascii="Arial" w:hAnsi="Arial" w:cs="Arial"/>
          <w:sz w:val="24"/>
          <w:szCs w:val="24"/>
        </w:rPr>
        <w:t xml:space="preserve">details of the support mechanisms available to the </w:t>
      </w:r>
      <w:proofErr w:type="spellStart"/>
      <w:r w:rsidR="00534166">
        <w:rPr>
          <w:rFonts w:ascii="Arial" w:hAnsi="Arial" w:cs="Arial"/>
          <w:sz w:val="24"/>
          <w:szCs w:val="24"/>
        </w:rPr>
        <w:t>W</w:t>
      </w:r>
      <w:r w:rsidRPr="001241FF">
        <w:rPr>
          <w:rFonts w:ascii="Arial" w:hAnsi="Arial" w:cs="Arial"/>
          <w:sz w:val="24"/>
          <w:szCs w:val="24"/>
        </w:rPr>
        <w:t>histleblower</w:t>
      </w:r>
      <w:proofErr w:type="spellEnd"/>
      <w:r w:rsidRPr="001241FF">
        <w:rPr>
          <w:rFonts w:ascii="Arial" w:hAnsi="Arial" w:cs="Arial"/>
          <w:sz w:val="24"/>
          <w:szCs w:val="24"/>
        </w:rPr>
        <w:t xml:space="preserve"> during the investigation</w:t>
      </w:r>
    </w:p>
    <w:p w14:paraId="0B4BBC6D" w14:textId="77777777" w:rsidR="001241FF" w:rsidRPr="001241FF" w:rsidRDefault="001241FF" w:rsidP="001241FF">
      <w:pPr>
        <w:spacing w:line="276" w:lineRule="auto"/>
        <w:rPr>
          <w:rFonts w:ascii="Arial" w:hAnsi="Arial" w:cs="Arial"/>
          <w:sz w:val="24"/>
          <w:szCs w:val="24"/>
        </w:rPr>
      </w:pPr>
    </w:p>
    <w:p w14:paraId="73884EED" w14:textId="24105689" w:rsidR="001241FF" w:rsidRPr="001241FF" w:rsidRDefault="001241FF" w:rsidP="001241FF">
      <w:pPr>
        <w:spacing w:line="276" w:lineRule="auto"/>
        <w:rPr>
          <w:rFonts w:ascii="Arial" w:hAnsi="Arial" w:cs="Arial"/>
          <w:sz w:val="24"/>
          <w:szCs w:val="24"/>
        </w:rPr>
      </w:pPr>
      <w:r w:rsidRPr="001241FF">
        <w:rPr>
          <w:rFonts w:ascii="Arial" w:hAnsi="Arial" w:cs="Arial"/>
          <w:sz w:val="24"/>
          <w:szCs w:val="24"/>
        </w:rPr>
        <w:t xml:space="preserve">During the investigation, the Investigating Officer will maintain regular contact with the </w:t>
      </w:r>
      <w:proofErr w:type="spellStart"/>
      <w:r w:rsidR="00E0148E">
        <w:rPr>
          <w:rFonts w:ascii="Arial" w:hAnsi="Arial" w:cs="Arial"/>
          <w:sz w:val="24"/>
          <w:szCs w:val="24"/>
        </w:rPr>
        <w:t>Whistleblower</w:t>
      </w:r>
      <w:proofErr w:type="spellEnd"/>
      <w:r w:rsidRPr="001241FF">
        <w:rPr>
          <w:rFonts w:ascii="Arial" w:hAnsi="Arial" w:cs="Arial"/>
          <w:sz w:val="24"/>
          <w:szCs w:val="24"/>
        </w:rPr>
        <w:t xml:space="preserve"> and, where possible, provide a timetable for the investigation.</w:t>
      </w:r>
    </w:p>
    <w:p w14:paraId="384D74C2" w14:textId="77777777" w:rsidR="001241FF" w:rsidRPr="001241FF" w:rsidRDefault="001241FF" w:rsidP="001241FF">
      <w:pPr>
        <w:spacing w:line="276" w:lineRule="auto"/>
        <w:rPr>
          <w:rFonts w:ascii="Arial" w:hAnsi="Arial" w:cs="Arial"/>
          <w:sz w:val="24"/>
          <w:szCs w:val="24"/>
        </w:rPr>
      </w:pPr>
      <w:r w:rsidRPr="001241FF">
        <w:rPr>
          <w:rFonts w:ascii="Arial" w:hAnsi="Arial" w:cs="Arial"/>
          <w:sz w:val="24"/>
          <w:szCs w:val="24"/>
        </w:rPr>
        <w:t xml:space="preserve">At the conclusion of the investigation, a report will be sent to the </w:t>
      </w:r>
      <w:r w:rsidRPr="005B66CD">
        <w:rPr>
          <w:rFonts w:ascii="Arial" w:hAnsi="Arial" w:cs="Arial"/>
          <w:sz w:val="24"/>
          <w:szCs w:val="24"/>
        </w:rPr>
        <w:t>Headteacher or Chair of Governors,</w:t>
      </w:r>
      <w:r w:rsidRPr="001241FF">
        <w:rPr>
          <w:rFonts w:ascii="Arial" w:hAnsi="Arial" w:cs="Arial"/>
          <w:sz w:val="24"/>
          <w:szCs w:val="24"/>
        </w:rPr>
        <w:t xml:space="preserve"> outlining the findings of the investigation and providing any recommendations.</w:t>
      </w:r>
    </w:p>
    <w:p w14:paraId="0E850C59" w14:textId="77777777" w:rsidR="001241FF" w:rsidRPr="001241FF" w:rsidRDefault="001241FF" w:rsidP="001241FF">
      <w:pPr>
        <w:spacing w:line="276" w:lineRule="auto"/>
        <w:rPr>
          <w:rFonts w:ascii="Arial" w:hAnsi="Arial" w:cs="Arial"/>
          <w:sz w:val="24"/>
          <w:szCs w:val="24"/>
        </w:rPr>
      </w:pPr>
    </w:p>
    <w:p w14:paraId="21376BF4" w14:textId="77777777" w:rsidR="001241FF" w:rsidRPr="001241FF" w:rsidRDefault="001241FF" w:rsidP="001241FF">
      <w:pPr>
        <w:spacing w:line="276" w:lineRule="auto"/>
        <w:rPr>
          <w:rFonts w:ascii="Arial" w:hAnsi="Arial" w:cs="Arial"/>
          <w:sz w:val="24"/>
          <w:szCs w:val="24"/>
        </w:rPr>
      </w:pPr>
      <w:r w:rsidRPr="001241FF">
        <w:rPr>
          <w:rFonts w:ascii="Arial" w:hAnsi="Arial" w:cs="Arial"/>
          <w:sz w:val="24"/>
          <w:szCs w:val="24"/>
        </w:rPr>
        <w:t>Recommendations are sometimes provided to assist the school in addressing findings that are reported during the investigation.</w:t>
      </w:r>
    </w:p>
    <w:p w14:paraId="237C3A70" w14:textId="7194FC87" w:rsidR="001241FF" w:rsidRPr="001241FF" w:rsidRDefault="001241FF" w:rsidP="001241FF">
      <w:pPr>
        <w:spacing w:line="276" w:lineRule="auto"/>
        <w:rPr>
          <w:rFonts w:ascii="Arial" w:hAnsi="Arial" w:cs="Arial"/>
          <w:sz w:val="24"/>
          <w:szCs w:val="24"/>
        </w:rPr>
      </w:pPr>
      <w:r w:rsidRPr="001241FF">
        <w:rPr>
          <w:rFonts w:ascii="Arial" w:hAnsi="Arial" w:cs="Arial"/>
          <w:sz w:val="24"/>
          <w:szCs w:val="24"/>
        </w:rPr>
        <w:t xml:space="preserve">The </w:t>
      </w:r>
      <w:r w:rsidRPr="005B66CD">
        <w:rPr>
          <w:rFonts w:ascii="Arial" w:hAnsi="Arial" w:cs="Arial"/>
          <w:sz w:val="24"/>
          <w:szCs w:val="24"/>
        </w:rPr>
        <w:t>Headteacher or Chair of Governors</w:t>
      </w:r>
      <w:r w:rsidRPr="001241FF">
        <w:rPr>
          <w:rFonts w:ascii="Arial" w:hAnsi="Arial" w:cs="Arial"/>
          <w:sz w:val="24"/>
          <w:szCs w:val="24"/>
        </w:rPr>
        <w:t xml:space="preserve"> will then write to the </w:t>
      </w:r>
      <w:proofErr w:type="spellStart"/>
      <w:r w:rsidR="00E0148E">
        <w:rPr>
          <w:rFonts w:ascii="Arial" w:hAnsi="Arial" w:cs="Arial"/>
          <w:sz w:val="24"/>
          <w:szCs w:val="24"/>
        </w:rPr>
        <w:t>Whistleblower</w:t>
      </w:r>
      <w:proofErr w:type="spellEnd"/>
      <w:r w:rsidRPr="001241FF">
        <w:rPr>
          <w:rFonts w:ascii="Arial" w:hAnsi="Arial" w:cs="Arial"/>
          <w:sz w:val="24"/>
          <w:szCs w:val="24"/>
        </w:rPr>
        <w:t xml:space="preserve"> with details of his/her findings.</w:t>
      </w:r>
    </w:p>
    <w:p w14:paraId="3169B1F4" w14:textId="424F9995" w:rsidR="001241FF" w:rsidRDefault="001241FF" w:rsidP="001241FF">
      <w:pPr>
        <w:spacing w:line="276" w:lineRule="auto"/>
        <w:rPr>
          <w:rFonts w:ascii="Arial" w:hAnsi="Arial" w:cs="Arial"/>
          <w:sz w:val="24"/>
          <w:szCs w:val="24"/>
        </w:rPr>
      </w:pPr>
      <w:r w:rsidRPr="001241FF">
        <w:rPr>
          <w:rFonts w:ascii="Arial" w:hAnsi="Arial" w:cs="Arial"/>
          <w:sz w:val="24"/>
          <w:szCs w:val="24"/>
        </w:rPr>
        <w:t>If during the above or following completion of the process the person rai</w:t>
      </w:r>
      <w:r w:rsidR="001A3D44">
        <w:rPr>
          <w:rFonts w:ascii="Arial" w:hAnsi="Arial" w:cs="Arial"/>
          <w:sz w:val="24"/>
          <w:szCs w:val="24"/>
        </w:rPr>
        <w:t>s</w:t>
      </w:r>
      <w:r w:rsidRPr="001241FF">
        <w:rPr>
          <w:rFonts w:ascii="Arial" w:hAnsi="Arial" w:cs="Arial"/>
          <w:sz w:val="24"/>
          <w:szCs w:val="24"/>
        </w:rPr>
        <w:t>ing the issue still has concerns that a child or children are at risk or that appropriate procedures have not been followed</w:t>
      </w:r>
      <w:r w:rsidR="001A3D44">
        <w:rPr>
          <w:rFonts w:ascii="Arial" w:hAnsi="Arial" w:cs="Arial"/>
          <w:sz w:val="24"/>
          <w:szCs w:val="24"/>
        </w:rPr>
        <w:t>,</w:t>
      </w:r>
      <w:r w:rsidRPr="001241FF">
        <w:rPr>
          <w:rFonts w:ascii="Arial" w:hAnsi="Arial" w:cs="Arial"/>
          <w:sz w:val="24"/>
          <w:szCs w:val="24"/>
        </w:rPr>
        <w:t xml:space="preserve"> the member of staff should contact the LADO or the Safeguarding and Partnership Hub or, in situations where children are thought to be in immediate danger or risk of harm, the Police by contacting 999.</w:t>
      </w:r>
    </w:p>
    <w:p w14:paraId="7727F2C8" w14:textId="77777777" w:rsidR="00DF0032" w:rsidRDefault="00DF0032" w:rsidP="001241FF">
      <w:pPr>
        <w:spacing w:line="276" w:lineRule="auto"/>
        <w:rPr>
          <w:rFonts w:ascii="Arial" w:hAnsi="Arial" w:cs="Arial"/>
          <w:sz w:val="24"/>
          <w:szCs w:val="24"/>
        </w:rPr>
      </w:pPr>
    </w:p>
    <w:p w14:paraId="7B1EC148" w14:textId="3AFC729A" w:rsidR="00DF0032" w:rsidRPr="00DF0032" w:rsidRDefault="00DF0032" w:rsidP="00DF0032">
      <w:pPr>
        <w:spacing w:line="276" w:lineRule="auto"/>
        <w:rPr>
          <w:rFonts w:ascii="Arial" w:hAnsi="Arial" w:cs="Arial"/>
          <w:b/>
          <w:bCs/>
          <w:sz w:val="28"/>
          <w:szCs w:val="28"/>
        </w:rPr>
      </w:pPr>
      <w:r w:rsidRPr="00DF0032">
        <w:rPr>
          <w:rFonts w:ascii="Arial" w:hAnsi="Arial" w:cs="Arial"/>
          <w:b/>
          <w:bCs/>
          <w:sz w:val="28"/>
          <w:szCs w:val="28"/>
        </w:rPr>
        <w:t>7.</w:t>
      </w:r>
      <w:r w:rsidR="006C3343">
        <w:rPr>
          <w:rFonts w:ascii="Arial" w:hAnsi="Arial" w:cs="Arial"/>
          <w:b/>
          <w:bCs/>
          <w:sz w:val="28"/>
          <w:szCs w:val="28"/>
        </w:rPr>
        <w:t xml:space="preserve"> </w:t>
      </w:r>
      <w:r w:rsidRPr="00DF0032">
        <w:rPr>
          <w:rFonts w:ascii="Arial" w:hAnsi="Arial" w:cs="Arial"/>
          <w:b/>
          <w:bCs/>
          <w:sz w:val="28"/>
          <w:szCs w:val="28"/>
        </w:rPr>
        <w:t>Additional Support for Employees</w:t>
      </w:r>
    </w:p>
    <w:p w14:paraId="41076E43" w14:textId="60B1C7E6" w:rsidR="00DF0032" w:rsidRDefault="00DF0032" w:rsidP="00DF0032">
      <w:pPr>
        <w:spacing w:line="276" w:lineRule="auto"/>
        <w:rPr>
          <w:rFonts w:ascii="Arial" w:hAnsi="Arial" w:cs="Arial"/>
          <w:sz w:val="24"/>
          <w:szCs w:val="24"/>
        </w:rPr>
      </w:pPr>
      <w:r w:rsidRPr="00DF0032">
        <w:rPr>
          <w:rFonts w:ascii="Arial" w:hAnsi="Arial" w:cs="Arial"/>
          <w:sz w:val="24"/>
          <w:szCs w:val="24"/>
        </w:rPr>
        <w:t>Any employee who raises a concern or is the subject of an investigation under the Whistleblowing Policy can access additional support from the school such as a referral to the school’s Occupational Health provider.</w:t>
      </w:r>
    </w:p>
    <w:p w14:paraId="2DEB7334" w14:textId="09BB36CE" w:rsidR="00DF0032" w:rsidRDefault="00DF0032" w:rsidP="00DF0032">
      <w:pPr>
        <w:spacing w:line="276" w:lineRule="auto"/>
        <w:rPr>
          <w:rFonts w:ascii="Arial" w:hAnsi="Arial" w:cs="Arial"/>
          <w:sz w:val="24"/>
          <w:szCs w:val="24"/>
        </w:rPr>
      </w:pPr>
    </w:p>
    <w:p w14:paraId="02276130" w14:textId="5C679D91" w:rsidR="00DF0032" w:rsidRDefault="00DF0032" w:rsidP="00DF0032">
      <w:pPr>
        <w:spacing w:line="276" w:lineRule="auto"/>
        <w:rPr>
          <w:rFonts w:ascii="Arial" w:hAnsi="Arial" w:cs="Arial"/>
          <w:b/>
          <w:bCs/>
          <w:sz w:val="28"/>
          <w:szCs w:val="28"/>
        </w:rPr>
      </w:pPr>
      <w:r w:rsidRPr="00DF0032">
        <w:rPr>
          <w:rFonts w:ascii="Arial" w:hAnsi="Arial" w:cs="Arial"/>
          <w:b/>
          <w:bCs/>
          <w:sz w:val="28"/>
          <w:szCs w:val="28"/>
        </w:rPr>
        <w:t>8. External Disclosures and Independent Advice</w:t>
      </w:r>
    </w:p>
    <w:p w14:paraId="0E14AC5B" w14:textId="77777777" w:rsidR="0024791B" w:rsidRPr="00DF0032" w:rsidRDefault="0024791B" w:rsidP="00DF0032">
      <w:pPr>
        <w:spacing w:line="276" w:lineRule="auto"/>
        <w:rPr>
          <w:rFonts w:ascii="Arial" w:hAnsi="Arial" w:cs="Arial"/>
          <w:b/>
          <w:bCs/>
          <w:sz w:val="28"/>
          <w:szCs w:val="28"/>
        </w:rPr>
      </w:pPr>
    </w:p>
    <w:p w14:paraId="3BC81207" w14:textId="12474C5D" w:rsidR="00DF0032" w:rsidRPr="00DF0032" w:rsidRDefault="00DF0032" w:rsidP="00DF0032">
      <w:pPr>
        <w:spacing w:line="276" w:lineRule="auto"/>
        <w:rPr>
          <w:rFonts w:ascii="Arial" w:hAnsi="Arial" w:cs="Arial"/>
          <w:sz w:val="24"/>
          <w:szCs w:val="24"/>
        </w:rPr>
      </w:pPr>
      <w:r w:rsidRPr="00DF0032">
        <w:rPr>
          <w:rFonts w:ascii="Arial" w:hAnsi="Arial" w:cs="Arial"/>
          <w:sz w:val="24"/>
          <w:szCs w:val="24"/>
        </w:rPr>
        <w:t xml:space="preserve">It is the aim of the Whistleblowing Policy to provide the </w:t>
      </w:r>
      <w:proofErr w:type="spellStart"/>
      <w:r w:rsidR="00E0148E">
        <w:rPr>
          <w:rFonts w:ascii="Arial" w:hAnsi="Arial" w:cs="Arial"/>
          <w:sz w:val="24"/>
          <w:szCs w:val="24"/>
        </w:rPr>
        <w:t>Whistleblower</w:t>
      </w:r>
      <w:proofErr w:type="spellEnd"/>
      <w:r w:rsidRPr="00DF0032">
        <w:rPr>
          <w:rFonts w:ascii="Arial" w:hAnsi="Arial" w:cs="Arial"/>
          <w:sz w:val="24"/>
          <w:szCs w:val="24"/>
        </w:rPr>
        <w:t xml:space="preserve"> with the reassurance and information that they need to raise their concern internally.</w:t>
      </w:r>
    </w:p>
    <w:p w14:paraId="144755C9" w14:textId="4B160B22" w:rsidR="00DF0032" w:rsidRPr="00DF0032" w:rsidRDefault="00DF0032" w:rsidP="00DF0032">
      <w:pPr>
        <w:spacing w:line="276" w:lineRule="auto"/>
        <w:rPr>
          <w:rFonts w:ascii="Arial" w:hAnsi="Arial" w:cs="Arial"/>
          <w:sz w:val="24"/>
          <w:szCs w:val="24"/>
        </w:rPr>
      </w:pPr>
      <w:r w:rsidRPr="00DF0032">
        <w:rPr>
          <w:rFonts w:ascii="Arial" w:hAnsi="Arial" w:cs="Arial"/>
          <w:sz w:val="24"/>
          <w:szCs w:val="24"/>
        </w:rPr>
        <w:t xml:space="preserve">If they would prefer to report the concern(s) externally, they may wish to seek advice from their Trade Union, regulatory or professional body, or from the </w:t>
      </w:r>
      <w:r w:rsidR="00E0148E">
        <w:rPr>
          <w:rFonts w:ascii="Arial" w:hAnsi="Arial" w:cs="Arial"/>
          <w:sz w:val="24"/>
          <w:szCs w:val="24"/>
        </w:rPr>
        <w:t>Whistleblow</w:t>
      </w:r>
      <w:r w:rsidR="00875FB6">
        <w:rPr>
          <w:rFonts w:ascii="Arial" w:hAnsi="Arial" w:cs="Arial"/>
          <w:color w:val="0070C0"/>
          <w:sz w:val="24"/>
          <w:szCs w:val="24"/>
        </w:rPr>
        <w:t xml:space="preserve">ing </w:t>
      </w:r>
      <w:r w:rsidRPr="00DF0032">
        <w:rPr>
          <w:rFonts w:ascii="Arial" w:hAnsi="Arial" w:cs="Arial"/>
          <w:sz w:val="24"/>
          <w:szCs w:val="24"/>
        </w:rPr>
        <w:t>charity, ‘</w:t>
      </w:r>
      <w:r w:rsidRPr="00875FB6">
        <w:rPr>
          <w:rFonts w:ascii="Arial" w:hAnsi="Arial" w:cs="Arial"/>
          <w:color w:val="0070C0"/>
          <w:sz w:val="24"/>
          <w:szCs w:val="24"/>
        </w:rPr>
        <w:t>P</w:t>
      </w:r>
      <w:r w:rsidR="00875FB6" w:rsidRPr="00875FB6">
        <w:rPr>
          <w:rFonts w:ascii="Arial" w:hAnsi="Arial" w:cs="Arial"/>
          <w:color w:val="0070C0"/>
          <w:sz w:val="24"/>
          <w:szCs w:val="24"/>
        </w:rPr>
        <w:t>rotect</w:t>
      </w:r>
      <w:r w:rsidRPr="00DF0032">
        <w:rPr>
          <w:rFonts w:ascii="Arial" w:hAnsi="Arial" w:cs="Arial"/>
          <w:sz w:val="24"/>
          <w:szCs w:val="24"/>
        </w:rPr>
        <w:t>’</w:t>
      </w:r>
      <w:r w:rsidR="00875FB6">
        <w:rPr>
          <w:rFonts w:ascii="Arial" w:hAnsi="Arial" w:cs="Arial"/>
          <w:sz w:val="24"/>
          <w:szCs w:val="24"/>
        </w:rPr>
        <w:t xml:space="preserve">, </w:t>
      </w:r>
      <w:r w:rsidR="00875FB6" w:rsidRPr="00875FB6">
        <w:rPr>
          <w:rFonts w:ascii="Arial" w:hAnsi="Arial" w:cs="Arial"/>
          <w:color w:val="0070C0"/>
          <w:sz w:val="24"/>
          <w:szCs w:val="24"/>
        </w:rPr>
        <w:t>which provides legal advice to individuals and employers</w:t>
      </w:r>
      <w:r w:rsidRPr="00875FB6">
        <w:rPr>
          <w:rFonts w:ascii="Arial" w:hAnsi="Arial" w:cs="Arial"/>
          <w:color w:val="0070C0"/>
          <w:sz w:val="24"/>
          <w:szCs w:val="24"/>
        </w:rPr>
        <w:t xml:space="preserve">. </w:t>
      </w:r>
      <w:r w:rsidRPr="00DF0032">
        <w:rPr>
          <w:rFonts w:ascii="Arial" w:hAnsi="Arial" w:cs="Arial"/>
          <w:sz w:val="24"/>
          <w:szCs w:val="24"/>
        </w:rPr>
        <w:t>What is most important is that the concern is raised and considered.</w:t>
      </w:r>
    </w:p>
    <w:p w14:paraId="57DBC6F1" w14:textId="660CC1AA" w:rsidR="00DF0032" w:rsidRPr="00DF0032" w:rsidRDefault="00DF0032" w:rsidP="00DF0032">
      <w:pPr>
        <w:spacing w:line="276" w:lineRule="auto"/>
        <w:rPr>
          <w:rFonts w:ascii="Arial" w:hAnsi="Arial" w:cs="Arial"/>
          <w:sz w:val="24"/>
          <w:szCs w:val="24"/>
        </w:rPr>
      </w:pPr>
      <w:r w:rsidRPr="00875FB6">
        <w:rPr>
          <w:rFonts w:ascii="Arial" w:hAnsi="Arial" w:cs="Arial"/>
          <w:color w:val="0070C0"/>
          <w:sz w:val="24"/>
          <w:szCs w:val="24"/>
        </w:rPr>
        <w:t>P</w:t>
      </w:r>
      <w:r w:rsidR="00875FB6" w:rsidRPr="00875FB6">
        <w:rPr>
          <w:rFonts w:ascii="Arial" w:hAnsi="Arial" w:cs="Arial"/>
          <w:color w:val="0070C0"/>
          <w:sz w:val="24"/>
          <w:szCs w:val="24"/>
        </w:rPr>
        <w:t>rotect</w:t>
      </w:r>
      <w:r w:rsidRPr="00875FB6">
        <w:rPr>
          <w:rFonts w:ascii="Arial" w:hAnsi="Arial" w:cs="Arial"/>
          <w:color w:val="0070C0"/>
          <w:sz w:val="24"/>
          <w:szCs w:val="24"/>
        </w:rPr>
        <w:t xml:space="preserve"> </w:t>
      </w:r>
      <w:r w:rsidR="00875FB6">
        <w:rPr>
          <w:rFonts w:ascii="Arial" w:hAnsi="Arial" w:cs="Arial"/>
          <w:color w:val="0070C0"/>
          <w:sz w:val="24"/>
          <w:szCs w:val="24"/>
        </w:rPr>
        <w:t xml:space="preserve">Advice </w:t>
      </w:r>
      <w:r w:rsidRPr="00DF0032">
        <w:rPr>
          <w:rFonts w:ascii="Arial" w:hAnsi="Arial" w:cs="Arial"/>
          <w:sz w:val="24"/>
          <w:szCs w:val="24"/>
        </w:rPr>
        <w:t xml:space="preserve">can be contacted </w:t>
      </w:r>
    </w:p>
    <w:p w14:paraId="256BF8B9" w14:textId="2DD9C1D7"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 xml:space="preserve">by telephone on 020 3117 2520 </w:t>
      </w:r>
    </w:p>
    <w:p w14:paraId="3A319DA2" w14:textId="27B2B290"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by email on whistle@protect-advice.org.uk</w:t>
      </w:r>
    </w:p>
    <w:p w14:paraId="1C79342F" w14:textId="1895CC97" w:rsid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 xml:space="preserve">more information about what they do can be found by visiting </w:t>
      </w:r>
      <w:hyperlink r:id="rId12" w:history="1">
        <w:r w:rsidRPr="002A3795">
          <w:rPr>
            <w:rStyle w:val="Hyperlink"/>
            <w:rFonts w:ascii="Arial" w:hAnsi="Arial" w:cs="Arial"/>
            <w:sz w:val="24"/>
            <w:szCs w:val="24"/>
          </w:rPr>
          <w:t>www.protect@advice.org.uk</w:t>
        </w:r>
      </w:hyperlink>
    </w:p>
    <w:p w14:paraId="45D68AA2" w14:textId="12A586C4" w:rsidR="00DF0032" w:rsidRDefault="00DF0032" w:rsidP="00DF0032">
      <w:pPr>
        <w:spacing w:line="276" w:lineRule="auto"/>
        <w:rPr>
          <w:rFonts w:ascii="Arial" w:hAnsi="Arial" w:cs="Arial"/>
          <w:sz w:val="24"/>
          <w:szCs w:val="24"/>
        </w:rPr>
      </w:pPr>
    </w:p>
    <w:p w14:paraId="023D11A6" w14:textId="05668FBD" w:rsidR="00DF0032" w:rsidRPr="006C3343" w:rsidRDefault="00DF0032" w:rsidP="00DF0032">
      <w:pPr>
        <w:spacing w:line="276" w:lineRule="auto"/>
        <w:rPr>
          <w:rFonts w:ascii="Arial" w:hAnsi="Arial" w:cs="Arial"/>
          <w:b/>
          <w:bCs/>
          <w:sz w:val="28"/>
          <w:szCs w:val="28"/>
        </w:rPr>
      </w:pPr>
      <w:r w:rsidRPr="006C3343">
        <w:rPr>
          <w:rFonts w:ascii="Arial" w:hAnsi="Arial" w:cs="Arial"/>
          <w:b/>
          <w:bCs/>
          <w:sz w:val="28"/>
          <w:szCs w:val="28"/>
        </w:rPr>
        <w:t>9. Commitment to Equality</w:t>
      </w:r>
    </w:p>
    <w:p w14:paraId="4AA4E7E7" w14:textId="77777777" w:rsidR="00DF0032" w:rsidRPr="00DF0032" w:rsidRDefault="00DF0032" w:rsidP="00DF0032">
      <w:pPr>
        <w:spacing w:line="276" w:lineRule="auto"/>
        <w:rPr>
          <w:rFonts w:ascii="Arial" w:hAnsi="Arial" w:cs="Arial"/>
          <w:b/>
          <w:bCs/>
          <w:sz w:val="24"/>
          <w:szCs w:val="24"/>
        </w:rPr>
      </w:pPr>
    </w:p>
    <w:p w14:paraId="7BDAB28A" w14:textId="77777777" w:rsidR="00DF0032" w:rsidRPr="00DF0032" w:rsidRDefault="00DF0032" w:rsidP="00DF0032">
      <w:pPr>
        <w:spacing w:line="276" w:lineRule="auto"/>
        <w:rPr>
          <w:rFonts w:ascii="Arial" w:hAnsi="Arial" w:cs="Arial"/>
          <w:sz w:val="24"/>
          <w:szCs w:val="24"/>
        </w:rPr>
      </w:pPr>
      <w:r w:rsidRPr="00DF0032">
        <w:rPr>
          <w:rFonts w:ascii="Arial" w:hAnsi="Arial" w:cs="Arial"/>
          <w:sz w:val="24"/>
          <w:szCs w:val="24"/>
        </w:rPr>
        <w:t>This policy addresses the following equality duties:</w:t>
      </w:r>
    </w:p>
    <w:p w14:paraId="100062E8" w14:textId="1229A962"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to eliminate unlawful discrimination, harassment, and victimisation</w:t>
      </w:r>
    </w:p>
    <w:p w14:paraId="79DF11C1" w14:textId="0B500890"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to advance equality of opportunity</w:t>
      </w:r>
    </w:p>
    <w:p w14:paraId="732FB763" w14:textId="0BFC68B3"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to foster good relations between different groups of people</w:t>
      </w:r>
    </w:p>
    <w:p w14:paraId="2CCA7856" w14:textId="77777777" w:rsidR="00DF0032" w:rsidRPr="00DF0032" w:rsidRDefault="00DF0032" w:rsidP="00DF0032">
      <w:pPr>
        <w:spacing w:line="276" w:lineRule="auto"/>
        <w:rPr>
          <w:rFonts w:ascii="Arial" w:hAnsi="Arial" w:cs="Arial"/>
          <w:b/>
          <w:bCs/>
          <w:sz w:val="24"/>
          <w:szCs w:val="24"/>
        </w:rPr>
      </w:pPr>
      <w:r w:rsidRPr="00DF0032">
        <w:rPr>
          <w:rFonts w:ascii="Arial" w:hAnsi="Arial" w:cs="Arial"/>
          <w:b/>
          <w:bCs/>
          <w:sz w:val="24"/>
          <w:szCs w:val="24"/>
        </w:rPr>
        <w:t>10.</w:t>
      </w:r>
      <w:r w:rsidRPr="00DF0032">
        <w:rPr>
          <w:rFonts w:ascii="Arial" w:hAnsi="Arial" w:cs="Arial"/>
          <w:b/>
          <w:bCs/>
          <w:sz w:val="24"/>
          <w:szCs w:val="24"/>
        </w:rPr>
        <w:tab/>
        <w:t>Other Related Policies</w:t>
      </w:r>
    </w:p>
    <w:p w14:paraId="6E773768" w14:textId="3D1B5545"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Low-level Concerns</w:t>
      </w:r>
    </w:p>
    <w:p w14:paraId="6E958B83" w14:textId="2B5C244C"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 xml:space="preserve">Complaints </w:t>
      </w:r>
    </w:p>
    <w:p w14:paraId="7A160ECE" w14:textId="5BB70B45"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 xml:space="preserve">Strategic Child Protection and Safeguarding </w:t>
      </w:r>
    </w:p>
    <w:p w14:paraId="3B42FC88" w14:textId="287F826F"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 xml:space="preserve">Staff Reference Guide Child Protection and Safeguarding </w:t>
      </w:r>
    </w:p>
    <w:p w14:paraId="13DEC573" w14:textId="36064CDD" w:rsidR="00DF0032" w:rsidRPr="00DF0032" w:rsidRDefault="00DF0032" w:rsidP="00DF0032">
      <w:pPr>
        <w:pStyle w:val="ListParagraph"/>
        <w:numPr>
          <w:ilvl w:val="0"/>
          <w:numId w:val="17"/>
        </w:numPr>
        <w:spacing w:line="276" w:lineRule="auto"/>
        <w:rPr>
          <w:rFonts w:ascii="Arial" w:hAnsi="Arial" w:cs="Arial"/>
          <w:sz w:val="24"/>
          <w:szCs w:val="24"/>
        </w:rPr>
      </w:pPr>
      <w:r w:rsidRPr="00DF0032">
        <w:rPr>
          <w:rFonts w:ascii="Arial" w:hAnsi="Arial" w:cs="Arial"/>
          <w:sz w:val="24"/>
          <w:szCs w:val="24"/>
        </w:rPr>
        <w:t>Staff Code of Conduct</w:t>
      </w:r>
    </w:p>
    <w:p w14:paraId="644990A9" w14:textId="77777777" w:rsidR="00DF0032" w:rsidRPr="00DF0032" w:rsidRDefault="00DF0032" w:rsidP="00DF0032">
      <w:pPr>
        <w:spacing w:line="276" w:lineRule="auto"/>
        <w:rPr>
          <w:rFonts w:ascii="Arial" w:hAnsi="Arial" w:cs="Arial"/>
          <w:sz w:val="24"/>
          <w:szCs w:val="24"/>
        </w:rPr>
      </w:pPr>
    </w:p>
    <w:p w14:paraId="4A81830A" w14:textId="632DB7DB" w:rsidR="00DF0032" w:rsidRDefault="00DF0032" w:rsidP="00DF0032">
      <w:pPr>
        <w:spacing w:line="276" w:lineRule="auto"/>
        <w:rPr>
          <w:rFonts w:ascii="Arial" w:hAnsi="Arial" w:cs="Arial"/>
          <w:sz w:val="24"/>
          <w:szCs w:val="24"/>
        </w:rPr>
      </w:pPr>
    </w:p>
    <w:p w14:paraId="6BF33B60" w14:textId="77777777" w:rsidR="00DF0032" w:rsidRPr="00DF0032" w:rsidRDefault="00DF0032" w:rsidP="00DF0032">
      <w:pPr>
        <w:spacing w:line="276" w:lineRule="auto"/>
        <w:rPr>
          <w:rFonts w:ascii="Arial" w:hAnsi="Arial" w:cs="Arial"/>
          <w:sz w:val="24"/>
          <w:szCs w:val="24"/>
        </w:rPr>
      </w:pPr>
    </w:p>
    <w:p w14:paraId="2EB0EE88" w14:textId="77777777" w:rsidR="00DF0032" w:rsidRDefault="00DF0032" w:rsidP="00DF0032">
      <w:pPr>
        <w:spacing w:line="276" w:lineRule="auto"/>
        <w:rPr>
          <w:rFonts w:ascii="Arial" w:hAnsi="Arial" w:cs="Arial"/>
          <w:sz w:val="24"/>
          <w:szCs w:val="24"/>
        </w:rPr>
      </w:pPr>
    </w:p>
    <w:p w14:paraId="4B0761C8" w14:textId="541BD298" w:rsidR="00DF0032" w:rsidRDefault="00DF0032" w:rsidP="00DF0032">
      <w:pPr>
        <w:spacing w:line="276" w:lineRule="auto"/>
        <w:rPr>
          <w:rFonts w:ascii="Arial" w:hAnsi="Arial" w:cs="Arial"/>
          <w:sz w:val="24"/>
          <w:szCs w:val="24"/>
        </w:rPr>
      </w:pPr>
    </w:p>
    <w:p w14:paraId="4A6AF7A5" w14:textId="04AB5A66" w:rsidR="002B1298" w:rsidRDefault="002B1298" w:rsidP="00DF0032">
      <w:pPr>
        <w:spacing w:line="276" w:lineRule="auto"/>
        <w:rPr>
          <w:rFonts w:ascii="Arial" w:hAnsi="Arial" w:cs="Arial"/>
          <w:sz w:val="24"/>
          <w:szCs w:val="24"/>
        </w:rPr>
      </w:pPr>
    </w:p>
    <w:p w14:paraId="3CB7AC48" w14:textId="5D447E3F" w:rsidR="002B1298" w:rsidRDefault="002B1298" w:rsidP="00DF0032">
      <w:pPr>
        <w:spacing w:line="276" w:lineRule="auto"/>
        <w:rPr>
          <w:rFonts w:ascii="Arial" w:hAnsi="Arial" w:cs="Arial"/>
          <w:sz w:val="24"/>
          <w:szCs w:val="24"/>
        </w:rPr>
      </w:pPr>
    </w:p>
    <w:p w14:paraId="27AC2688" w14:textId="4AA80A3D" w:rsidR="002B1298" w:rsidRDefault="002B1298">
      <w:pPr>
        <w:rPr>
          <w:rFonts w:ascii="Arial" w:hAnsi="Arial" w:cs="Arial"/>
          <w:sz w:val="24"/>
          <w:szCs w:val="24"/>
        </w:rPr>
      </w:pPr>
      <w:r>
        <w:rPr>
          <w:rFonts w:ascii="Arial" w:hAnsi="Arial" w:cs="Arial"/>
          <w:sz w:val="24"/>
          <w:szCs w:val="24"/>
        </w:rPr>
        <w:br w:type="page"/>
      </w:r>
    </w:p>
    <w:p w14:paraId="2B9D9D01" w14:textId="77777777" w:rsidR="002B1298" w:rsidRDefault="002B1298" w:rsidP="00DF0032">
      <w:pPr>
        <w:spacing w:line="276" w:lineRule="auto"/>
        <w:rPr>
          <w:rFonts w:ascii="Arial" w:hAnsi="Arial" w:cs="Arial"/>
          <w:sz w:val="24"/>
          <w:szCs w:val="24"/>
        </w:rPr>
      </w:pPr>
    </w:p>
    <w:p w14:paraId="1EE066DD" w14:textId="77777777" w:rsidR="00137BCE" w:rsidRPr="002B1298" w:rsidRDefault="00137BCE" w:rsidP="00137BCE">
      <w:pPr>
        <w:pStyle w:val="Heading1"/>
        <w:rPr>
          <w:rFonts w:ascii="Arial" w:hAnsi="Arial" w:cs="Arial"/>
          <w:b/>
          <w:bCs/>
          <w:color w:val="auto"/>
        </w:rPr>
      </w:pPr>
      <w:bookmarkStart w:id="1" w:name="_Toc111627765"/>
      <w:r w:rsidRPr="002B1298">
        <w:rPr>
          <w:rFonts w:ascii="Arial" w:hAnsi="Arial" w:cs="Arial"/>
          <w:b/>
          <w:bCs/>
          <w:color w:val="auto"/>
        </w:rPr>
        <w:t>Appendix 1 - Key policies</w:t>
      </w:r>
      <w:bookmarkEnd w:id="1"/>
    </w:p>
    <w:tbl>
      <w:tblPr>
        <w:tblStyle w:val="ProjectScopeTable"/>
        <w:tblW w:w="0" w:type="auto"/>
        <w:tblLook w:val="04A0" w:firstRow="1" w:lastRow="0" w:firstColumn="1" w:lastColumn="0" w:noHBand="0" w:noVBand="1"/>
        <w:tblDescription w:val="Table to enter Name, Title, and Date"/>
      </w:tblPr>
      <w:tblGrid>
        <w:gridCol w:w="2968"/>
        <w:gridCol w:w="6346"/>
      </w:tblGrid>
      <w:tr w:rsidR="00137BCE" w:rsidRPr="00EF33B5" w14:paraId="1023A9E2" w14:textId="77777777" w:rsidTr="00E31C46">
        <w:trPr>
          <w:cnfStyle w:val="100000000000" w:firstRow="1" w:lastRow="0" w:firstColumn="0" w:lastColumn="0" w:oddVBand="0" w:evenVBand="0" w:oddHBand="0" w:evenHBand="0" w:firstRowFirstColumn="0" w:firstRowLastColumn="0" w:lastRowFirstColumn="0" w:lastRowLastColumn="0"/>
          <w:trHeight w:val="459"/>
        </w:trPr>
        <w:tc>
          <w:tcPr>
            <w:tcW w:w="3256" w:type="dxa"/>
          </w:tcPr>
          <w:p w14:paraId="21D6F498" w14:textId="77777777" w:rsidR="00137BCE" w:rsidRPr="002B1298" w:rsidRDefault="00137BCE" w:rsidP="00E31C46">
            <w:pPr>
              <w:rPr>
                <w:rFonts w:ascii="Arial" w:hAnsi="Arial" w:cs="Arial"/>
                <w:b w:val="0"/>
                <w:bCs/>
                <w:color w:val="auto"/>
                <w:sz w:val="28"/>
                <w:szCs w:val="28"/>
              </w:rPr>
            </w:pPr>
            <w:r w:rsidRPr="002B1298">
              <w:rPr>
                <w:rFonts w:ascii="Arial" w:hAnsi="Arial" w:cs="Arial"/>
                <w:bCs/>
                <w:color w:val="auto"/>
                <w:sz w:val="28"/>
                <w:szCs w:val="28"/>
              </w:rPr>
              <w:t>Policy / Document</w:t>
            </w:r>
          </w:p>
        </w:tc>
        <w:tc>
          <w:tcPr>
            <w:tcW w:w="7504" w:type="dxa"/>
          </w:tcPr>
          <w:p w14:paraId="4E724090" w14:textId="77777777" w:rsidR="00137BCE" w:rsidRPr="009F2B6F" w:rsidRDefault="00137BCE" w:rsidP="00E31C46">
            <w:pPr>
              <w:rPr>
                <w:rFonts w:ascii="Calibri" w:hAnsi="Calibri" w:cs="Calibri"/>
                <w:b w:val="0"/>
                <w:bCs/>
                <w:color w:val="auto"/>
                <w:sz w:val="28"/>
                <w:szCs w:val="28"/>
              </w:rPr>
            </w:pPr>
            <w:r w:rsidRPr="009F2B6F">
              <w:rPr>
                <w:rFonts w:ascii="Calibri" w:hAnsi="Calibri" w:cs="Calibri"/>
                <w:bCs/>
                <w:color w:val="auto"/>
                <w:sz w:val="28"/>
                <w:szCs w:val="28"/>
              </w:rPr>
              <w:t>Location / Where to find the document</w:t>
            </w:r>
          </w:p>
        </w:tc>
      </w:tr>
      <w:tr w:rsidR="00137BCE" w:rsidRPr="00EF33B5" w14:paraId="4EEA4F31" w14:textId="77777777" w:rsidTr="009F2B6F">
        <w:trPr>
          <w:trHeight w:val="1837"/>
        </w:trPr>
        <w:tc>
          <w:tcPr>
            <w:tcW w:w="3256" w:type="dxa"/>
          </w:tcPr>
          <w:p w14:paraId="43390736" w14:textId="07DEEE67" w:rsidR="00137BCE" w:rsidRPr="002B1298" w:rsidRDefault="00137BCE" w:rsidP="00E31C46">
            <w:pPr>
              <w:rPr>
                <w:rFonts w:ascii="Arial" w:hAnsi="Arial" w:cs="Arial"/>
                <w:color w:val="auto"/>
                <w:sz w:val="22"/>
                <w:szCs w:val="22"/>
              </w:rPr>
            </w:pPr>
            <w:r w:rsidRPr="002B1298">
              <w:rPr>
                <w:rFonts w:ascii="Arial" w:hAnsi="Arial" w:cs="Arial"/>
                <w:color w:val="auto"/>
                <w:sz w:val="22"/>
                <w:szCs w:val="22"/>
              </w:rPr>
              <w:t xml:space="preserve">Whistleblowing Policy (Schools) August </w:t>
            </w:r>
            <w:r w:rsidRPr="002B1298">
              <w:rPr>
                <w:rFonts w:ascii="Arial" w:hAnsi="Arial" w:cs="Arial"/>
                <w:color w:val="0070C0"/>
                <w:sz w:val="22"/>
                <w:szCs w:val="22"/>
              </w:rPr>
              <w:t>202</w:t>
            </w:r>
            <w:r w:rsidR="00875FB6">
              <w:rPr>
                <w:rFonts w:ascii="Arial" w:hAnsi="Arial" w:cs="Arial"/>
                <w:color w:val="0070C0"/>
                <w:sz w:val="22"/>
                <w:szCs w:val="22"/>
              </w:rPr>
              <w:t>4</w:t>
            </w:r>
          </w:p>
        </w:tc>
        <w:tc>
          <w:tcPr>
            <w:tcW w:w="7504" w:type="dxa"/>
            <w:shd w:val="clear" w:color="auto" w:fill="FFFFFF" w:themeFill="background1"/>
          </w:tcPr>
          <w:p w14:paraId="7DD680B9" w14:textId="30858076" w:rsidR="00137BCE" w:rsidRPr="009F2B6F" w:rsidRDefault="00B86EF6" w:rsidP="00E31C46">
            <w:pPr>
              <w:rPr>
                <w:rFonts w:ascii="Calibri" w:hAnsi="Calibri" w:cs="Calibri"/>
              </w:rPr>
            </w:pPr>
            <w:r w:rsidRPr="009F2B6F">
              <w:rPr>
                <w:rFonts w:ascii="Calibri" w:hAnsi="Calibri" w:cs="Calibri"/>
              </w:rPr>
              <w:t>Available on the Staff Shared area of the schools electronic records or available as a hard copy from the school office.</w:t>
            </w:r>
          </w:p>
          <w:p w14:paraId="29153ECE" w14:textId="0594BCB1" w:rsidR="00137BCE" w:rsidRPr="009F2B6F" w:rsidRDefault="00137BCE" w:rsidP="00E31C46">
            <w:pPr>
              <w:rPr>
                <w:rFonts w:ascii="Calibri" w:hAnsi="Calibri" w:cs="Calibri"/>
              </w:rPr>
            </w:pPr>
          </w:p>
          <w:p w14:paraId="2F173995" w14:textId="77777777" w:rsidR="00137BCE" w:rsidRPr="009F2B6F" w:rsidRDefault="00137BCE" w:rsidP="00E31C46">
            <w:pPr>
              <w:rPr>
                <w:rFonts w:ascii="Calibri" w:hAnsi="Calibri" w:cs="Calibri"/>
              </w:rPr>
            </w:pPr>
          </w:p>
          <w:p w14:paraId="2908CD51" w14:textId="77777777" w:rsidR="00137BCE" w:rsidRPr="009F2B6F" w:rsidRDefault="00137BCE" w:rsidP="00E31C46">
            <w:pPr>
              <w:rPr>
                <w:rFonts w:ascii="Calibri" w:hAnsi="Calibri" w:cs="Calibri"/>
              </w:rPr>
            </w:pPr>
          </w:p>
          <w:p w14:paraId="51B95B24" w14:textId="77777777" w:rsidR="00137BCE" w:rsidRPr="009F2B6F" w:rsidRDefault="00137BCE" w:rsidP="00E31C46">
            <w:pPr>
              <w:rPr>
                <w:rFonts w:ascii="Calibri" w:hAnsi="Calibri" w:cs="Calibri"/>
              </w:rPr>
            </w:pPr>
          </w:p>
        </w:tc>
      </w:tr>
      <w:tr w:rsidR="00137BCE" w:rsidRPr="00EF33B5" w14:paraId="2B7B56E6" w14:textId="77777777" w:rsidTr="009F2B6F">
        <w:trPr>
          <w:trHeight w:val="1496"/>
        </w:trPr>
        <w:tc>
          <w:tcPr>
            <w:tcW w:w="3256" w:type="dxa"/>
          </w:tcPr>
          <w:p w14:paraId="0DECDFD9" w14:textId="7666440B" w:rsidR="00137BCE" w:rsidRPr="002B1298" w:rsidRDefault="00137BCE" w:rsidP="00E31C46">
            <w:pPr>
              <w:rPr>
                <w:rFonts w:ascii="Arial" w:hAnsi="Arial" w:cs="Arial"/>
                <w:color w:val="auto"/>
                <w:sz w:val="22"/>
                <w:szCs w:val="22"/>
              </w:rPr>
            </w:pPr>
            <w:r w:rsidRPr="002B1298">
              <w:rPr>
                <w:rFonts w:ascii="Arial" w:hAnsi="Arial" w:cs="Arial"/>
                <w:color w:val="auto"/>
                <w:sz w:val="22"/>
                <w:szCs w:val="22"/>
              </w:rPr>
              <w:t xml:space="preserve">Keeping Children Safe in Education </w:t>
            </w:r>
            <w:proofErr w:type="spellStart"/>
            <w:r w:rsidRPr="002B1298">
              <w:rPr>
                <w:rFonts w:ascii="Arial" w:hAnsi="Arial" w:cs="Arial"/>
                <w:color w:val="auto"/>
                <w:sz w:val="22"/>
                <w:szCs w:val="22"/>
              </w:rPr>
              <w:t>DfE</w:t>
            </w:r>
            <w:proofErr w:type="spellEnd"/>
            <w:r w:rsidRPr="002B1298">
              <w:rPr>
                <w:rFonts w:ascii="Arial" w:hAnsi="Arial" w:cs="Arial"/>
                <w:color w:val="auto"/>
                <w:sz w:val="22"/>
                <w:szCs w:val="22"/>
              </w:rPr>
              <w:t xml:space="preserve"> Sept </w:t>
            </w:r>
            <w:r w:rsidRPr="002B1298">
              <w:rPr>
                <w:rFonts w:ascii="Arial" w:hAnsi="Arial" w:cs="Arial"/>
                <w:color w:val="0070C0"/>
                <w:sz w:val="22"/>
                <w:szCs w:val="22"/>
              </w:rPr>
              <w:t>202</w:t>
            </w:r>
            <w:r w:rsidR="00875FB6">
              <w:rPr>
                <w:rFonts w:ascii="Arial" w:hAnsi="Arial" w:cs="Arial"/>
                <w:color w:val="0070C0"/>
                <w:sz w:val="22"/>
                <w:szCs w:val="22"/>
              </w:rPr>
              <w:t>4</w:t>
            </w:r>
          </w:p>
        </w:tc>
        <w:tc>
          <w:tcPr>
            <w:tcW w:w="7504" w:type="dxa"/>
            <w:shd w:val="clear" w:color="auto" w:fill="auto"/>
          </w:tcPr>
          <w:p w14:paraId="53544187" w14:textId="5989520C" w:rsidR="00137BCE" w:rsidRPr="009F2B6F" w:rsidRDefault="00B86EF6" w:rsidP="00E31C46">
            <w:pPr>
              <w:rPr>
                <w:rFonts w:ascii="Calibri" w:hAnsi="Calibri" w:cs="Calibri"/>
              </w:rPr>
            </w:pPr>
            <w:r w:rsidRPr="009F2B6F">
              <w:rPr>
                <w:rFonts w:ascii="Calibri" w:hAnsi="Calibri" w:cs="Calibri"/>
              </w:rPr>
              <w:t>Available on the Staff Shared area of the schools electronic records or available as a hard copy from the school office.</w:t>
            </w:r>
          </w:p>
          <w:p w14:paraId="6262ACA3" w14:textId="77777777" w:rsidR="00137BCE" w:rsidRPr="009F2B6F" w:rsidRDefault="00137BCE" w:rsidP="00E31C46">
            <w:pPr>
              <w:rPr>
                <w:rFonts w:ascii="Calibri" w:hAnsi="Calibri" w:cs="Calibri"/>
              </w:rPr>
            </w:pPr>
          </w:p>
          <w:p w14:paraId="7E85C5D3" w14:textId="77777777" w:rsidR="00137BCE" w:rsidRPr="009F2B6F" w:rsidRDefault="00137BCE" w:rsidP="00E31C46">
            <w:pPr>
              <w:rPr>
                <w:rFonts w:ascii="Calibri" w:hAnsi="Calibri" w:cs="Calibri"/>
              </w:rPr>
            </w:pPr>
          </w:p>
          <w:p w14:paraId="6D031CF8" w14:textId="77777777" w:rsidR="00137BCE" w:rsidRPr="009F2B6F" w:rsidRDefault="00137BCE" w:rsidP="00E31C46">
            <w:pPr>
              <w:rPr>
                <w:rFonts w:ascii="Calibri" w:hAnsi="Calibri" w:cs="Calibri"/>
              </w:rPr>
            </w:pPr>
          </w:p>
        </w:tc>
      </w:tr>
      <w:tr w:rsidR="00137BCE" w:rsidRPr="00EF33B5" w14:paraId="278479D0" w14:textId="77777777" w:rsidTr="009F2B6F">
        <w:trPr>
          <w:trHeight w:val="1496"/>
        </w:trPr>
        <w:tc>
          <w:tcPr>
            <w:tcW w:w="3256" w:type="dxa"/>
          </w:tcPr>
          <w:p w14:paraId="35C17253" w14:textId="4C53E1D3" w:rsidR="00137BCE" w:rsidRPr="002B1298" w:rsidRDefault="00137BCE" w:rsidP="00E31C46">
            <w:pPr>
              <w:rPr>
                <w:rFonts w:ascii="Arial" w:hAnsi="Arial" w:cs="Arial"/>
                <w:color w:val="auto"/>
                <w:sz w:val="22"/>
                <w:szCs w:val="22"/>
              </w:rPr>
            </w:pPr>
            <w:r w:rsidRPr="002B1298">
              <w:rPr>
                <w:rFonts w:ascii="Arial" w:hAnsi="Arial" w:cs="Arial"/>
                <w:color w:val="auto"/>
                <w:sz w:val="22"/>
                <w:szCs w:val="22"/>
              </w:rPr>
              <w:t xml:space="preserve">School Staff Code of Conduct August </w:t>
            </w:r>
            <w:r w:rsidRPr="002B1298">
              <w:rPr>
                <w:rFonts w:ascii="Arial" w:hAnsi="Arial" w:cs="Arial"/>
                <w:color w:val="0070C0"/>
                <w:sz w:val="22"/>
                <w:szCs w:val="22"/>
              </w:rPr>
              <w:t>202</w:t>
            </w:r>
            <w:r w:rsidR="00875FB6">
              <w:rPr>
                <w:rFonts w:ascii="Arial" w:hAnsi="Arial" w:cs="Arial"/>
                <w:color w:val="0070C0"/>
                <w:sz w:val="22"/>
                <w:szCs w:val="22"/>
              </w:rPr>
              <w:t>4</w:t>
            </w:r>
          </w:p>
        </w:tc>
        <w:tc>
          <w:tcPr>
            <w:tcW w:w="7504" w:type="dxa"/>
            <w:shd w:val="clear" w:color="auto" w:fill="auto"/>
          </w:tcPr>
          <w:p w14:paraId="594B998A" w14:textId="77777777" w:rsidR="00137BCE" w:rsidRPr="009F2B6F" w:rsidRDefault="00137BCE" w:rsidP="00E31C46">
            <w:pPr>
              <w:rPr>
                <w:rFonts w:ascii="Calibri" w:hAnsi="Calibri" w:cs="Calibri"/>
              </w:rPr>
            </w:pPr>
          </w:p>
          <w:p w14:paraId="444E3699" w14:textId="041D8D6D" w:rsidR="00137BCE" w:rsidRPr="009F2B6F" w:rsidRDefault="00B86EF6" w:rsidP="00E31C46">
            <w:pPr>
              <w:rPr>
                <w:rFonts w:ascii="Calibri" w:hAnsi="Calibri" w:cs="Calibri"/>
              </w:rPr>
            </w:pPr>
            <w:r w:rsidRPr="009F2B6F">
              <w:rPr>
                <w:rFonts w:ascii="Calibri" w:hAnsi="Calibri" w:cs="Calibri"/>
              </w:rPr>
              <w:t>Available on the Staff Shared area of the schools electronic records or available as a hard copy from the school office.</w:t>
            </w:r>
          </w:p>
          <w:p w14:paraId="079161E7" w14:textId="77777777" w:rsidR="00137BCE" w:rsidRPr="009F2B6F" w:rsidRDefault="00137BCE" w:rsidP="00E31C46">
            <w:pPr>
              <w:rPr>
                <w:rFonts w:ascii="Calibri" w:hAnsi="Calibri" w:cs="Calibri"/>
              </w:rPr>
            </w:pPr>
          </w:p>
          <w:p w14:paraId="6F6597FB" w14:textId="77777777" w:rsidR="00137BCE" w:rsidRPr="009F2B6F" w:rsidRDefault="00137BCE" w:rsidP="00E31C46">
            <w:pPr>
              <w:rPr>
                <w:rFonts w:ascii="Calibri" w:hAnsi="Calibri" w:cs="Calibri"/>
              </w:rPr>
            </w:pPr>
          </w:p>
        </w:tc>
      </w:tr>
      <w:tr w:rsidR="00137BCE" w:rsidRPr="00EF33B5" w14:paraId="4C5902A9" w14:textId="77777777" w:rsidTr="009F2B6F">
        <w:trPr>
          <w:trHeight w:val="1496"/>
        </w:trPr>
        <w:tc>
          <w:tcPr>
            <w:tcW w:w="3256" w:type="dxa"/>
          </w:tcPr>
          <w:p w14:paraId="2041DD55" w14:textId="2D789F4A" w:rsidR="00137BCE" w:rsidRPr="002B1298" w:rsidRDefault="00137BCE" w:rsidP="00E31C46">
            <w:pPr>
              <w:rPr>
                <w:rFonts w:ascii="Arial" w:hAnsi="Arial" w:cs="Arial"/>
                <w:color w:val="auto"/>
                <w:sz w:val="22"/>
                <w:szCs w:val="22"/>
              </w:rPr>
            </w:pPr>
            <w:r w:rsidRPr="002B1298">
              <w:rPr>
                <w:rFonts w:ascii="Arial" w:hAnsi="Arial" w:cs="Arial"/>
                <w:color w:val="auto"/>
                <w:sz w:val="22"/>
                <w:szCs w:val="22"/>
              </w:rPr>
              <w:t xml:space="preserve">Guidance for Safer Working Practice for </w:t>
            </w:r>
            <w:r w:rsidR="001A3D44" w:rsidRPr="002B1298">
              <w:rPr>
                <w:rFonts w:ascii="Arial" w:hAnsi="Arial" w:cs="Arial"/>
                <w:color w:val="auto"/>
                <w:sz w:val="22"/>
                <w:szCs w:val="22"/>
              </w:rPr>
              <w:t>T</w:t>
            </w:r>
            <w:r w:rsidRPr="002B1298">
              <w:rPr>
                <w:rFonts w:ascii="Arial" w:hAnsi="Arial" w:cs="Arial"/>
                <w:color w:val="auto"/>
                <w:sz w:val="22"/>
                <w:szCs w:val="22"/>
              </w:rPr>
              <w:t xml:space="preserve">hose </w:t>
            </w:r>
            <w:r w:rsidR="001A3D44" w:rsidRPr="002B1298">
              <w:rPr>
                <w:rFonts w:ascii="Arial" w:hAnsi="Arial" w:cs="Arial"/>
                <w:color w:val="auto"/>
                <w:sz w:val="22"/>
                <w:szCs w:val="22"/>
              </w:rPr>
              <w:t>W</w:t>
            </w:r>
            <w:r w:rsidRPr="002B1298">
              <w:rPr>
                <w:rFonts w:ascii="Arial" w:hAnsi="Arial" w:cs="Arial"/>
                <w:color w:val="auto"/>
                <w:sz w:val="22"/>
                <w:szCs w:val="22"/>
              </w:rPr>
              <w:t xml:space="preserve">orking with </w:t>
            </w:r>
            <w:r w:rsidR="001A3D44" w:rsidRPr="002B1298">
              <w:rPr>
                <w:rFonts w:ascii="Arial" w:hAnsi="Arial" w:cs="Arial"/>
                <w:color w:val="auto"/>
                <w:sz w:val="22"/>
                <w:szCs w:val="22"/>
              </w:rPr>
              <w:t>C</w:t>
            </w:r>
            <w:r w:rsidRPr="002B1298">
              <w:rPr>
                <w:rFonts w:ascii="Arial" w:hAnsi="Arial" w:cs="Arial"/>
                <w:color w:val="auto"/>
                <w:sz w:val="22"/>
                <w:szCs w:val="22"/>
              </w:rPr>
              <w:t xml:space="preserve">hildren and </w:t>
            </w:r>
            <w:r w:rsidR="001A3D44" w:rsidRPr="002B1298">
              <w:rPr>
                <w:rFonts w:ascii="Arial" w:hAnsi="Arial" w:cs="Arial"/>
                <w:color w:val="auto"/>
                <w:sz w:val="22"/>
                <w:szCs w:val="22"/>
              </w:rPr>
              <w:t>Y</w:t>
            </w:r>
            <w:r w:rsidRPr="002B1298">
              <w:rPr>
                <w:rFonts w:ascii="Arial" w:hAnsi="Arial" w:cs="Arial"/>
                <w:color w:val="auto"/>
                <w:sz w:val="22"/>
                <w:szCs w:val="22"/>
              </w:rPr>
              <w:t xml:space="preserve">oung </w:t>
            </w:r>
            <w:r w:rsidR="001A3D44" w:rsidRPr="002B1298">
              <w:rPr>
                <w:rFonts w:ascii="Arial" w:hAnsi="Arial" w:cs="Arial"/>
                <w:color w:val="auto"/>
                <w:sz w:val="22"/>
                <w:szCs w:val="22"/>
              </w:rPr>
              <w:t>P</w:t>
            </w:r>
            <w:r w:rsidRPr="002B1298">
              <w:rPr>
                <w:rFonts w:ascii="Arial" w:hAnsi="Arial" w:cs="Arial"/>
                <w:color w:val="auto"/>
                <w:sz w:val="22"/>
                <w:szCs w:val="22"/>
              </w:rPr>
              <w:t xml:space="preserve">eople in </w:t>
            </w:r>
            <w:r w:rsidR="001A3D44" w:rsidRPr="002B1298">
              <w:rPr>
                <w:rFonts w:ascii="Arial" w:hAnsi="Arial" w:cs="Arial"/>
                <w:color w:val="auto"/>
                <w:sz w:val="22"/>
                <w:szCs w:val="22"/>
              </w:rPr>
              <w:t>E</w:t>
            </w:r>
            <w:r w:rsidRPr="002B1298">
              <w:rPr>
                <w:rFonts w:ascii="Arial" w:hAnsi="Arial" w:cs="Arial"/>
                <w:color w:val="auto"/>
                <w:sz w:val="22"/>
                <w:szCs w:val="22"/>
              </w:rPr>
              <w:t xml:space="preserve">ducation </w:t>
            </w:r>
            <w:r w:rsidR="001A3D44" w:rsidRPr="002B1298">
              <w:rPr>
                <w:rFonts w:ascii="Arial" w:hAnsi="Arial" w:cs="Arial"/>
                <w:color w:val="auto"/>
                <w:sz w:val="22"/>
                <w:szCs w:val="22"/>
              </w:rPr>
              <w:t>S</w:t>
            </w:r>
            <w:r w:rsidRPr="002B1298">
              <w:rPr>
                <w:rFonts w:ascii="Arial" w:hAnsi="Arial" w:cs="Arial"/>
                <w:color w:val="auto"/>
                <w:sz w:val="22"/>
                <w:szCs w:val="22"/>
              </w:rPr>
              <w:t>ettings 2022</w:t>
            </w:r>
          </w:p>
        </w:tc>
        <w:tc>
          <w:tcPr>
            <w:tcW w:w="7504" w:type="dxa"/>
            <w:shd w:val="clear" w:color="auto" w:fill="auto"/>
          </w:tcPr>
          <w:p w14:paraId="19D4C545" w14:textId="7CC733C2" w:rsidR="00137BCE" w:rsidRPr="009F2B6F" w:rsidRDefault="00B86EF6" w:rsidP="00E31C46">
            <w:pPr>
              <w:rPr>
                <w:rFonts w:ascii="Calibri" w:hAnsi="Calibri" w:cs="Calibri"/>
              </w:rPr>
            </w:pPr>
            <w:r w:rsidRPr="009F2B6F">
              <w:rPr>
                <w:rFonts w:ascii="Calibri" w:hAnsi="Calibri" w:cs="Calibri"/>
              </w:rPr>
              <w:t>Available on the Staff Shared area of the schools electronic records or available as a hard copy from the school office.</w:t>
            </w:r>
          </w:p>
          <w:p w14:paraId="12A0B52C" w14:textId="77777777" w:rsidR="00137BCE" w:rsidRPr="009F2B6F" w:rsidRDefault="00137BCE" w:rsidP="00E31C46">
            <w:pPr>
              <w:rPr>
                <w:rFonts w:ascii="Calibri" w:hAnsi="Calibri" w:cs="Calibri"/>
              </w:rPr>
            </w:pPr>
          </w:p>
          <w:p w14:paraId="3A5308F0" w14:textId="77777777" w:rsidR="00137BCE" w:rsidRPr="009F2B6F" w:rsidRDefault="00137BCE" w:rsidP="00E31C46">
            <w:pPr>
              <w:rPr>
                <w:rFonts w:ascii="Calibri" w:hAnsi="Calibri" w:cs="Calibri"/>
              </w:rPr>
            </w:pPr>
          </w:p>
          <w:p w14:paraId="1E8AC29F" w14:textId="77777777" w:rsidR="00137BCE" w:rsidRPr="009F2B6F" w:rsidRDefault="00137BCE" w:rsidP="00E31C46">
            <w:pPr>
              <w:rPr>
                <w:rFonts w:ascii="Calibri" w:hAnsi="Calibri" w:cs="Calibri"/>
              </w:rPr>
            </w:pPr>
          </w:p>
        </w:tc>
      </w:tr>
      <w:tr w:rsidR="00137BCE" w:rsidRPr="00EF33B5" w14:paraId="54C6B9E1" w14:textId="77777777" w:rsidTr="009F2B6F">
        <w:trPr>
          <w:trHeight w:val="1496"/>
        </w:trPr>
        <w:tc>
          <w:tcPr>
            <w:tcW w:w="3256" w:type="dxa"/>
          </w:tcPr>
          <w:p w14:paraId="0DC7F061" w14:textId="7CF65300" w:rsidR="00137BCE" w:rsidRPr="002B1298" w:rsidRDefault="00137BCE" w:rsidP="00E31C46">
            <w:pPr>
              <w:rPr>
                <w:rFonts w:ascii="Arial" w:hAnsi="Arial" w:cs="Arial"/>
                <w:color w:val="auto"/>
                <w:sz w:val="22"/>
                <w:szCs w:val="22"/>
              </w:rPr>
            </w:pPr>
            <w:r w:rsidRPr="002B1298">
              <w:rPr>
                <w:rFonts w:ascii="Arial" w:hAnsi="Arial" w:cs="Arial"/>
                <w:color w:val="auto"/>
                <w:sz w:val="22"/>
                <w:szCs w:val="22"/>
              </w:rPr>
              <w:t xml:space="preserve">School </w:t>
            </w:r>
            <w:r w:rsidR="00875FB6" w:rsidRPr="00875FB6">
              <w:rPr>
                <w:rFonts w:ascii="Arial" w:hAnsi="Arial" w:cs="Arial"/>
                <w:color w:val="0070C0"/>
                <w:sz w:val="22"/>
                <w:szCs w:val="22"/>
              </w:rPr>
              <w:t xml:space="preserve">Strategic </w:t>
            </w:r>
            <w:r w:rsidRPr="002B1298">
              <w:rPr>
                <w:rFonts w:ascii="Arial" w:hAnsi="Arial" w:cs="Arial"/>
                <w:color w:val="auto"/>
                <w:sz w:val="22"/>
                <w:szCs w:val="22"/>
              </w:rPr>
              <w:t xml:space="preserve">Child Protection and Safeguarding Policy </w:t>
            </w:r>
            <w:r w:rsidRPr="002B1298">
              <w:rPr>
                <w:rFonts w:ascii="Arial" w:hAnsi="Arial" w:cs="Arial"/>
                <w:color w:val="0070C0"/>
                <w:sz w:val="22"/>
                <w:szCs w:val="22"/>
              </w:rPr>
              <w:t>202</w:t>
            </w:r>
            <w:r w:rsidR="00875FB6">
              <w:rPr>
                <w:rFonts w:ascii="Arial" w:hAnsi="Arial" w:cs="Arial"/>
                <w:color w:val="0070C0"/>
                <w:sz w:val="22"/>
                <w:szCs w:val="22"/>
              </w:rPr>
              <w:t>4</w:t>
            </w:r>
          </w:p>
        </w:tc>
        <w:tc>
          <w:tcPr>
            <w:tcW w:w="7504" w:type="dxa"/>
            <w:shd w:val="clear" w:color="auto" w:fill="auto"/>
          </w:tcPr>
          <w:p w14:paraId="4A5D6AB1" w14:textId="01199D48" w:rsidR="00137BCE" w:rsidRPr="009F2B6F" w:rsidRDefault="00B86EF6" w:rsidP="00E31C46">
            <w:pPr>
              <w:rPr>
                <w:rFonts w:ascii="Calibri" w:hAnsi="Calibri" w:cs="Calibri"/>
              </w:rPr>
            </w:pPr>
            <w:r w:rsidRPr="009F2B6F">
              <w:rPr>
                <w:rFonts w:ascii="Calibri" w:hAnsi="Calibri" w:cs="Calibri"/>
              </w:rPr>
              <w:t>Available on the Staff Shared area of the schools electronic records or available as a hard copy from the school office.</w:t>
            </w:r>
          </w:p>
          <w:p w14:paraId="7CD2DDA4" w14:textId="77777777" w:rsidR="00137BCE" w:rsidRPr="009F2B6F" w:rsidRDefault="00137BCE" w:rsidP="00E31C46">
            <w:pPr>
              <w:rPr>
                <w:rFonts w:ascii="Calibri" w:hAnsi="Calibri" w:cs="Calibri"/>
              </w:rPr>
            </w:pPr>
          </w:p>
          <w:p w14:paraId="408DD883" w14:textId="77777777" w:rsidR="00137BCE" w:rsidRPr="009F2B6F" w:rsidRDefault="00137BCE" w:rsidP="00E31C46">
            <w:pPr>
              <w:rPr>
                <w:rFonts w:ascii="Calibri" w:hAnsi="Calibri" w:cs="Calibri"/>
              </w:rPr>
            </w:pPr>
          </w:p>
          <w:p w14:paraId="1CB7DDDA" w14:textId="77777777" w:rsidR="00137BCE" w:rsidRPr="009F2B6F" w:rsidRDefault="00137BCE" w:rsidP="00E31C46">
            <w:pPr>
              <w:rPr>
                <w:rFonts w:ascii="Calibri" w:hAnsi="Calibri" w:cs="Calibri"/>
              </w:rPr>
            </w:pPr>
          </w:p>
        </w:tc>
      </w:tr>
      <w:tr w:rsidR="00137BCE" w:rsidRPr="00EF33B5" w14:paraId="1541033C" w14:textId="77777777" w:rsidTr="009F2B6F">
        <w:trPr>
          <w:trHeight w:val="1496"/>
        </w:trPr>
        <w:tc>
          <w:tcPr>
            <w:tcW w:w="3256" w:type="dxa"/>
          </w:tcPr>
          <w:p w14:paraId="66D5C3BA" w14:textId="417073BD" w:rsidR="00137BCE" w:rsidRPr="002B1298" w:rsidRDefault="00137BCE" w:rsidP="00E31C46">
            <w:pPr>
              <w:rPr>
                <w:rFonts w:ascii="Arial" w:hAnsi="Arial" w:cs="Arial"/>
                <w:color w:val="auto"/>
                <w:sz w:val="22"/>
                <w:szCs w:val="22"/>
              </w:rPr>
            </w:pPr>
            <w:r w:rsidRPr="002B1298">
              <w:rPr>
                <w:rFonts w:ascii="Arial" w:hAnsi="Arial" w:cs="Arial"/>
                <w:color w:val="auto"/>
                <w:sz w:val="22"/>
                <w:szCs w:val="22"/>
              </w:rPr>
              <w:t xml:space="preserve">Low-level Concerns Policy </w:t>
            </w:r>
            <w:r w:rsidRPr="002B1298">
              <w:rPr>
                <w:rFonts w:ascii="Arial" w:hAnsi="Arial" w:cs="Arial"/>
                <w:color w:val="0070C0"/>
                <w:sz w:val="22"/>
                <w:szCs w:val="22"/>
              </w:rPr>
              <w:t>202</w:t>
            </w:r>
            <w:r w:rsidR="00875FB6">
              <w:rPr>
                <w:rFonts w:ascii="Arial" w:hAnsi="Arial" w:cs="Arial"/>
                <w:color w:val="0070C0"/>
                <w:sz w:val="22"/>
                <w:szCs w:val="22"/>
              </w:rPr>
              <w:t>4</w:t>
            </w:r>
          </w:p>
        </w:tc>
        <w:tc>
          <w:tcPr>
            <w:tcW w:w="7504" w:type="dxa"/>
            <w:shd w:val="clear" w:color="auto" w:fill="auto"/>
          </w:tcPr>
          <w:p w14:paraId="31C2B25A" w14:textId="4EB373C0" w:rsidR="00137BCE" w:rsidRPr="009F2B6F" w:rsidRDefault="00B86EF6" w:rsidP="00E31C46">
            <w:pPr>
              <w:rPr>
                <w:rFonts w:ascii="Calibri" w:hAnsi="Calibri" w:cs="Calibri"/>
              </w:rPr>
            </w:pPr>
            <w:r w:rsidRPr="009F2B6F">
              <w:rPr>
                <w:rFonts w:ascii="Calibri" w:hAnsi="Calibri" w:cs="Calibri"/>
              </w:rPr>
              <w:t>Available on the Staff Shared area of the schools electronic records or available as a hard copy from the school office.</w:t>
            </w:r>
          </w:p>
        </w:tc>
      </w:tr>
    </w:tbl>
    <w:p w14:paraId="11988475" w14:textId="231E2A5D" w:rsidR="00DF0032" w:rsidRDefault="00DF0032" w:rsidP="001241FF">
      <w:pPr>
        <w:spacing w:line="276" w:lineRule="auto"/>
        <w:rPr>
          <w:rFonts w:ascii="Arial" w:hAnsi="Arial" w:cs="Arial"/>
          <w:sz w:val="24"/>
          <w:szCs w:val="24"/>
        </w:rPr>
      </w:pPr>
    </w:p>
    <w:p w14:paraId="574BEB8E" w14:textId="794A141B" w:rsidR="00DF0032" w:rsidRDefault="00DF0032" w:rsidP="001241FF">
      <w:pPr>
        <w:spacing w:line="276" w:lineRule="auto"/>
        <w:rPr>
          <w:rFonts w:ascii="Arial" w:hAnsi="Arial" w:cs="Arial"/>
          <w:sz w:val="24"/>
          <w:szCs w:val="24"/>
        </w:rPr>
      </w:pPr>
    </w:p>
    <w:p w14:paraId="6FFA50A4" w14:textId="77777777" w:rsidR="000E7B67" w:rsidRDefault="000E7B67" w:rsidP="000E7B67">
      <w:pPr>
        <w:spacing w:line="276" w:lineRule="auto"/>
        <w:rPr>
          <w:rFonts w:ascii="Arial" w:hAnsi="Arial" w:cs="Arial"/>
          <w:sz w:val="24"/>
          <w:szCs w:val="24"/>
        </w:rPr>
      </w:pPr>
    </w:p>
    <w:p w14:paraId="09BAE860" w14:textId="6C668414" w:rsidR="000E7B67" w:rsidRDefault="000E7B67" w:rsidP="000E7B67">
      <w:pPr>
        <w:spacing w:line="276" w:lineRule="auto"/>
        <w:rPr>
          <w:rFonts w:ascii="Arial" w:hAnsi="Arial" w:cs="Arial"/>
          <w:sz w:val="24"/>
          <w:szCs w:val="24"/>
        </w:rPr>
      </w:pPr>
      <w:r w:rsidRPr="000E7B67">
        <w:rPr>
          <w:rFonts w:ascii="Arial" w:hAnsi="Arial" w:cs="Arial"/>
          <w:sz w:val="24"/>
          <w:szCs w:val="24"/>
        </w:rPr>
        <w:t xml:space="preserve">    </w:t>
      </w:r>
    </w:p>
    <w:p w14:paraId="3F9547CF" w14:textId="3F9CAEBB" w:rsidR="00137BCE" w:rsidRPr="002B1298" w:rsidRDefault="002B1298" w:rsidP="003D40E4">
      <w:pPr>
        <w:rPr>
          <w:rFonts w:ascii="Arial" w:hAnsi="Arial" w:cs="Arial"/>
          <w:b/>
          <w:bCs/>
          <w:sz w:val="24"/>
          <w:szCs w:val="24"/>
        </w:rPr>
      </w:pPr>
      <w:bookmarkStart w:id="2" w:name="_GoBack"/>
      <w:bookmarkEnd w:id="2"/>
      <w:r w:rsidRPr="002B1298">
        <w:rPr>
          <w:rFonts w:ascii="Arial" w:hAnsi="Arial" w:cs="Arial"/>
          <w:b/>
          <w:bCs/>
          <w:sz w:val="24"/>
          <w:szCs w:val="24"/>
        </w:rPr>
        <w:t>Appendix 3 – harm threshold and low-level concerns</w:t>
      </w:r>
    </w:p>
    <w:p w14:paraId="199AFD95" w14:textId="77777777" w:rsidR="00137BCE" w:rsidRPr="008E1D74" w:rsidRDefault="00137BCE" w:rsidP="00137BCE">
      <w:pPr>
        <w:spacing w:line="276" w:lineRule="auto"/>
        <w:rPr>
          <w:rFonts w:ascii="Arial" w:hAnsi="Arial" w:cs="Arial"/>
          <w:b/>
          <w:bCs/>
          <w:sz w:val="24"/>
          <w:szCs w:val="24"/>
        </w:rPr>
      </w:pPr>
      <w:r w:rsidRPr="008E1D74">
        <w:rPr>
          <w:rFonts w:ascii="Arial" w:hAnsi="Arial" w:cs="Arial"/>
          <w:b/>
          <w:bCs/>
          <w:sz w:val="24"/>
          <w:szCs w:val="24"/>
        </w:rPr>
        <w:t>Harm Threshold</w:t>
      </w:r>
    </w:p>
    <w:p w14:paraId="69FEEE5B" w14:textId="77777777" w:rsidR="00137BCE" w:rsidRPr="00137BCE" w:rsidRDefault="00137BCE" w:rsidP="00137BCE">
      <w:pPr>
        <w:spacing w:line="276" w:lineRule="auto"/>
        <w:rPr>
          <w:rFonts w:ascii="Arial" w:hAnsi="Arial" w:cs="Arial"/>
          <w:sz w:val="24"/>
          <w:szCs w:val="24"/>
        </w:rPr>
      </w:pPr>
      <w:r w:rsidRPr="00137BCE">
        <w:rPr>
          <w:rFonts w:ascii="Arial" w:hAnsi="Arial" w:cs="Arial"/>
          <w:sz w:val="24"/>
          <w:szCs w:val="24"/>
        </w:rPr>
        <w:t xml:space="preserve">This involves managing cases of allegations that might indicate a person would pose a risk of harm if they continue to work in their present </w:t>
      </w:r>
      <w:proofErr w:type="gramStart"/>
      <w:r w:rsidRPr="00137BCE">
        <w:rPr>
          <w:rFonts w:ascii="Arial" w:hAnsi="Arial" w:cs="Arial"/>
          <w:sz w:val="24"/>
          <w:szCs w:val="24"/>
        </w:rPr>
        <w:t>position,</w:t>
      </w:r>
      <w:proofErr w:type="gramEnd"/>
      <w:r w:rsidRPr="00137BCE">
        <w:rPr>
          <w:rFonts w:ascii="Arial" w:hAnsi="Arial" w:cs="Arial"/>
          <w:sz w:val="24"/>
          <w:szCs w:val="24"/>
        </w:rPr>
        <w:t xml:space="preserve"> or in any capacity with children in a school or college. It involves behaviour where it is alleged that anyone working in the school or a college that provides education for children </w:t>
      </w:r>
      <w:proofErr w:type="gramStart"/>
      <w:r w:rsidRPr="00137BCE">
        <w:rPr>
          <w:rFonts w:ascii="Arial" w:hAnsi="Arial" w:cs="Arial"/>
          <w:sz w:val="24"/>
          <w:szCs w:val="24"/>
        </w:rPr>
        <w:t>under</w:t>
      </w:r>
      <w:proofErr w:type="gramEnd"/>
      <w:r w:rsidRPr="00137BCE">
        <w:rPr>
          <w:rFonts w:ascii="Arial" w:hAnsi="Arial" w:cs="Arial"/>
          <w:sz w:val="24"/>
          <w:szCs w:val="24"/>
        </w:rPr>
        <w:t xml:space="preserve"> 18 years of age, including supply teachers, volunteers and contractors has:</w:t>
      </w:r>
    </w:p>
    <w:p w14:paraId="740AFFDB" w14:textId="6C91C406" w:rsidR="00137BCE" w:rsidRPr="00137BCE" w:rsidRDefault="00137BCE" w:rsidP="00137BCE">
      <w:pPr>
        <w:pStyle w:val="ListParagraph"/>
        <w:numPr>
          <w:ilvl w:val="0"/>
          <w:numId w:val="17"/>
        </w:numPr>
        <w:spacing w:line="276" w:lineRule="auto"/>
        <w:rPr>
          <w:rFonts w:ascii="Arial" w:hAnsi="Arial" w:cs="Arial"/>
          <w:sz w:val="24"/>
          <w:szCs w:val="24"/>
        </w:rPr>
      </w:pPr>
      <w:r w:rsidRPr="00137BCE">
        <w:rPr>
          <w:rFonts w:ascii="Arial" w:hAnsi="Arial" w:cs="Arial"/>
          <w:sz w:val="24"/>
          <w:szCs w:val="24"/>
        </w:rPr>
        <w:t>behaved in a way that has harmed a child, or may have harmed a child and/or</w:t>
      </w:r>
    </w:p>
    <w:p w14:paraId="65067CDA" w14:textId="280CD490" w:rsidR="00137BCE" w:rsidRPr="00137BCE" w:rsidRDefault="00137BCE" w:rsidP="00137BCE">
      <w:pPr>
        <w:pStyle w:val="ListParagraph"/>
        <w:numPr>
          <w:ilvl w:val="0"/>
          <w:numId w:val="17"/>
        </w:numPr>
        <w:spacing w:line="276" w:lineRule="auto"/>
        <w:rPr>
          <w:rFonts w:ascii="Arial" w:hAnsi="Arial" w:cs="Arial"/>
          <w:sz w:val="24"/>
          <w:szCs w:val="24"/>
        </w:rPr>
      </w:pPr>
      <w:r w:rsidRPr="00137BCE">
        <w:rPr>
          <w:rFonts w:ascii="Arial" w:hAnsi="Arial" w:cs="Arial"/>
          <w:sz w:val="24"/>
          <w:szCs w:val="24"/>
        </w:rPr>
        <w:t>possibly committed a criminal offence against or related to a child, and/or</w:t>
      </w:r>
    </w:p>
    <w:p w14:paraId="44F0A09F" w14:textId="33E11088" w:rsidR="00137BCE" w:rsidRPr="00137BCE" w:rsidRDefault="00137BCE" w:rsidP="00137BCE">
      <w:pPr>
        <w:pStyle w:val="ListParagraph"/>
        <w:numPr>
          <w:ilvl w:val="0"/>
          <w:numId w:val="17"/>
        </w:numPr>
        <w:spacing w:line="276" w:lineRule="auto"/>
        <w:rPr>
          <w:rFonts w:ascii="Arial" w:hAnsi="Arial" w:cs="Arial"/>
          <w:sz w:val="24"/>
          <w:szCs w:val="24"/>
        </w:rPr>
      </w:pPr>
      <w:r w:rsidRPr="00137BCE">
        <w:rPr>
          <w:rFonts w:ascii="Arial" w:hAnsi="Arial" w:cs="Arial"/>
          <w:sz w:val="24"/>
          <w:szCs w:val="24"/>
        </w:rPr>
        <w:t>behaved towards a child or children in a way that indicates he or she may pose a risk of harm to children, and/or</w:t>
      </w:r>
    </w:p>
    <w:p w14:paraId="5E4EBD0A" w14:textId="0235A2D5" w:rsidR="00137BCE" w:rsidRPr="00137BCE" w:rsidRDefault="00137BCE" w:rsidP="00137BCE">
      <w:pPr>
        <w:pStyle w:val="ListParagraph"/>
        <w:numPr>
          <w:ilvl w:val="0"/>
          <w:numId w:val="17"/>
        </w:numPr>
        <w:spacing w:line="276" w:lineRule="auto"/>
        <w:rPr>
          <w:rFonts w:ascii="Arial" w:hAnsi="Arial" w:cs="Arial"/>
          <w:sz w:val="24"/>
          <w:szCs w:val="24"/>
        </w:rPr>
      </w:pPr>
      <w:proofErr w:type="gramStart"/>
      <w:r w:rsidRPr="00137BCE">
        <w:rPr>
          <w:rFonts w:ascii="Arial" w:hAnsi="Arial" w:cs="Arial"/>
          <w:sz w:val="24"/>
          <w:szCs w:val="24"/>
        </w:rPr>
        <w:t>behaved</w:t>
      </w:r>
      <w:proofErr w:type="gramEnd"/>
      <w:r w:rsidRPr="00137BCE">
        <w:rPr>
          <w:rFonts w:ascii="Arial" w:hAnsi="Arial" w:cs="Arial"/>
          <w:sz w:val="24"/>
          <w:szCs w:val="24"/>
        </w:rPr>
        <w:t xml:space="preserve"> or may have behaved in a way that indicates they may not be suitable to work with children.</w:t>
      </w:r>
    </w:p>
    <w:p w14:paraId="0AC932E1" w14:textId="77777777" w:rsidR="00137BCE" w:rsidRPr="008E1D74" w:rsidRDefault="00137BCE" w:rsidP="00137BCE">
      <w:pPr>
        <w:spacing w:line="276" w:lineRule="auto"/>
        <w:rPr>
          <w:rFonts w:ascii="Arial" w:hAnsi="Arial" w:cs="Arial"/>
          <w:b/>
          <w:bCs/>
          <w:sz w:val="24"/>
          <w:szCs w:val="24"/>
        </w:rPr>
      </w:pPr>
      <w:r w:rsidRPr="008E1D74">
        <w:rPr>
          <w:rFonts w:ascii="Arial" w:hAnsi="Arial" w:cs="Arial"/>
          <w:b/>
          <w:bCs/>
          <w:sz w:val="24"/>
          <w:szCs w:val="24"/>
        </w:rPr>
        <w:t xml:space="preserve">What is a low-level concern? </w:t>
      </w:r>
    </w:p>
    <w:p w14:paraId="30AA5A27" w14:textId="77777777" w:rsidR="00137BCE" w:rsidRPr="00137BCE" w:rsidRDefault="00137BCE" w:rsidP="00137BCE">
      <w:pPr>
        <w:spacing w:line="276" w:lineRule="auto"/>
        <w:rPr>
          <w:rFonts w:ascii="Arial" w:hAnsi="Arial" w:cs="Arial"/>
          <w:sz w:val="24"/>
          <w:szCs w:val="24"/>
        </w:rPr>
      </w:pPr>
      <w:r w:rsidRPr="00137BCE">
        <w:rPr>
          <w:rFonts w:ascii="Arial" w:hAnsi="Arial" w:cs="Arial"/>
          <w:sz w:val="24"/>
          <w:szCs w:val="24"/>
        </w:rPr>
        <w:t>The term ‘low-level’ concern does not mean that it is insignificant.  Low-level concern is any concern – no matter how small, and even if no more than causing a sense of unease or a ‘nagging doubt’ - that an adult working in or on behalf of the school or college may have acted in a way that:</w:t>
      </w:r>
    </w:p>
    <w:p w14:paraId="630AA3CE" w14:textId="13842474" w:rsidR="00137BCE" w:rsidRPr="008E1D74" w:rsidRDefault="00137BCE" w:rsidP="008E1D74">
      <w:pPr>
        <w:pStyle w:val="ListParagraph"/>
        <w:numPr>
          <w:ilvl w:val="0"/>
          <w:numId w:val="28"/>
        </w:numPr>
        <w:spacing w:line="276" w:lineRule="auto"/>
        <w:rPr>
          <w:rFonts w:ascii="Arial" w:hAnsi="Arial" w:cs="Arial"/>
          <w:sz w:val="24"/>
          <w:szCs w:val="24"/>
        </w:rPr>
      </w:pPr>
      <w:proofErr w:type="gramStart"/>
      <w:r w:rsidRPr="008E1D74">
        <w:rPr>
          <w:rFonts w:ascii="Arial" w:hAnsi="Arial" w:cs="Arial"/>
          <w:sz w:val="24"/>
          <w:szCs w:val="24"/>
        </w:rPr>
        <w:t>is</w:t>
      </w:r>
      <w:proofErr w:type="gramEnd"/>
      <w:r w:rsidRPr="008E1D74">
        <w:rPr>
          <w:rFonts w:ascii="Arial" w:hAnsi="Arial" w:cs="Arial"/>
          <w:sz w:val="24"/>
          <w:szCs w:val="24"/>
        </w:rPr>
        <w:t xml:space="preserve"> inconsistent with the staff code of conduct, including inappropriate conduct outside of work and</w:t>
      </w:r>
      <w:r w:rsidR="008E1D74" w:rsidRPr="008E1D74">
        <w:rPr>
          <w:rFonts w:ascii="Arial" w:hAnsi="Arial" w:cs="Arial"/>
          <w:sz w:val="24"/>
          <w:szCs w:val="24"/>
        </w:rPr>
        <w:t xml:space="preserve"> </w:t>
      </w:r>
      <w:r w:rsidRPr="008E1D74">
        <w:rPr>
          <w:rFonts w:ascii="Arial" w:hAnsi="Arial" w:cs="Arial"/>
          <w:sz w:val="24"/>
          <w:szCs w:val="24"/>
        </w:rPr>
        <w:t xml:space="preserve">does not meet the harm threshold or is otherwise not serious enough to consider a referral to the LADO. </w:t>
      </w:r>
    </w:p>
    <w:p w14:paraId="3314E57E" w14:textId="77777777" w:rsidR="00137BCE" w:rsidRPr="00137BCE" w:rsidRDefault="00137BCE" w:rsidP="00137BCE">
      <w:pPr>
        <w:spacing w:line="276" w:lineRule="auto"/>
        <w:rPr>
          <w:rFonts w:ascii="Arial" w:hAnsi="Arial" w:cs="Arial"/>
          <w:sz w:val="24"/>
          <w:szCs w:val="24"/>
        </w:rPr>
      </w:pPr>
      <w:r w:rsidRPr="00137BCE">
        <w:rPr>
          <w:rFonts w:ascii="Arial" w:hAnsi="Arial" w:cs="Arial"/>
          <w:sz w:val="24"/>
          <w:szCs w:val="24"/>
        </w:rPr>
        <w:t xml:space="preserve">Examples of such behaviour could include, but are not limited to: </w:t>
      </w:r>
    </w:p>
    <w:p w14:paraId="43B4EC8A" w14:textId="2195FB75" w:rsidR="00137BCE" w:rsidRPr="00137BCE" w:rsidRDefault="00137BCE" w:rsidP="00137BCE">
      <w:pPr>
        <w:pStyle w:val="ListParagraph"/>
        <w:numPr>
          <w:ilvl w:val="0"/>
          <w:numId w:val="17"/>
        </w:numPr>
        <w:spacing w:line="276" w:lineRule="auto"/>
        <w:rPr>
          <w:rFonts w:ascii="Arial" w:hAnsi="Arial" w:cs="Arial"/>
          <w:sz w:val="24"/>
          <w:szCs w:val="24"/>
        </w:rPr>
      </w:pPr>
      <w:r w:rsidRPr="00137BCE">
        <w:rPr>
          <w:rFonts w:ascii="Arial" w:hAnsi="Arial" w:cs="Arial"/>
          <w:sz w:val="24"/>
          <w:szCs w:val="24"/>
        </w:rPr>
        <w:t>being over friendly with children</w:t>
      </w:r>
    </w:p>
    <w:p w14:paraId="0EE334D7" w14:textId="39B13BBC" w:rsidR="00137BCE" w:rsidRPr="00137BCE" w:rsidRDefault="00137BCE" w:rsidP="00137BCE">
      <w:pPr>
        <w:pStyle w:val="ListParagraph"/>
        <w:numPr>
          <w:ilvl w:val="0"/>
          <w:numId w:val="17"/>
        </w:numPr>
        <w:spacing w:line="276" w:lineRule="auto"/>
        <w:rPr>
          <w:rFonts w:ascii="Arial" w:hAnsi="Arial" w:cs="Arial"/>
          <w:sz w:val="24"/>
          <w:szCs w:val="24"/>
        </w:rPr>
      </w:pPr>
      <w:r w:rsidRPr="00137BCE">
        <w:rPr>
          <w:rFonts w:ascii="Arial" w:hAnsi="Arial" w:cs="Arial"/>
          <w:sz w:val="24"/>
          <w:szCs w:val="24"/>
        </w:rPr>
        <w:t>having favourites</w:t>
      </w:r>
    </w:p>
    <w:p w14:paraId="3D6ED341" w14:textId="7A995815" w:rsidR="00137BCE" w:rsidRPr="00137BCE" w:rsidRDefault="00137BCE" w:rsidP="00137BCE">
      <w:pPr>
        <w:pStyle w:val="ListParagraph"/>
        <w:numPr>
          <w:ilvl w:val="0"/>
          <w:numId w:val="17"/>
        </w:numPr>
        <w:spacing w:line="276" w:lineRule="auto"/>
        <w:rPr>
          <w:rFonts w:ascii="Arial" w:hAnsi="Arial" w:cs="Arial"/>
          <w:sz w:val="24"/>
          <w:szCs w:val="24"/>
        </w:rPr>
      </w:pPr>
      <w:r w:rsidRPr="00137BCE">
        <w:rPr>
          <w:rFonts w:ascii="Arial" w:hAnsi="Arial" w:cs="Arial"/>
          <w:sz w:val="24"/>
          <w:szCs w:val="24"/>
        </w:rPr>
        <w:t>taking photographs of children on their mobile phone, contrary to school policy</w:t>
      </w:r>
    </w:p>
    <w:p w14:paraId="5FAB3276" w14:textId="43A88B39" w:rsidR="00137BCE" w:rsidRPr="00137BCE" w:rsidRDefault="00137BCE" w:rsidP="00137BCE">
      <w:pPr>
        <w:pStyle w:val="ListParagraph"/>
        <w:numPr>
          <w:ilvl w:val="0"/>
          <w:numId w:val="17"/>
        </w:numPr>
        <w:spacing w:line="276" w:lineRule="auto"/>
        <w:rPr>
          <w:rFonts w:ascii="Arial" w:hAnsi="Arial" w:cs="Arial"/>
          <w:sz w:val="24"/>
          <w:szCs w:val="24"/>
        </w:rPr>
      </w:pPr>
      <w:r w:rsidRPr="00137BCE">
        <w:rPr>
          <w:rFonts w:ascii="Arial" w:hAnsi="Arial" w:cs="Arial"/>
          <w:sz w:val="24"/>
          <w:szCs w:val="24"/>
        </w:rPr>
        <w:t>engaging with a child on a one-to-one basis in a secluded area or behind a closed door, or</w:t>
      </w:r>
    </w:p>
    <w:p w14:paraId="45BBCE81" w14:textId="72736484" w:rsidR="00137BCE" w:rsidRPr="00137BCE" w:rsidRDefault="00137BCE" w:rsidP="00137BCE">
      <w:pPr>
        <w:pStyle w:val="ListParagraph"/>
        <w:numPr>
          <w:ilvl w:val="0"/>
          <w:numId w:val="17"/>
        </w:numPr>
        <w:spacing w:line="276" w:lineRule="auto"/>
        <w:rPr>
          <w:rFonts w:ascii="Arial" w:hAnsi="Arial" w:cs="Arial"/>
          <w:sz w:val="24"/>
          <w:szCs w:val="24"/>
        </w:rPr>
      </w:pPr>
      <w:proofErr w:type="gramStart"/>
      <w:r w:rsidRPr="00137BCE">
        <w:rPr>
          <w:rFonts w:ascii="Arial" w:hAnsi="Arial" w:cs="Arial"/>
          <w:sz w:val="24"/>
          <w:szCs w:val="24"/>
        </w:rPr>
        <w:t>humiliating</w:t>
      </w:r>
      <w:proofErr w:type="gramEnd"/>
      <w:r w:rsidRPr="00137BCE">
        <w:rPr>
          <w:rFonts w:ascii="Arial" w:hAnsi="Arial" w:cs="Arial"/>
          <w:sz w:val="24"/>
          <w:szCs w:val="24"/>
        </w:rPr>
        <w:t xml:space="preserve"> pupils. </w:t>
      </w:r>
    </w:p>
    <w:p w14:paraId="50EE0B72" w14:textId="77777777" w:rsidR="00137BCE" w:rsidRPr="00137BCE" w:rsidRDefault="00137BCE" w:rsidP="00137BCE">
      <w:pPr>
        <w:spacing w:line="276" w:lineRule="auto"/>
        <w:rPr>
          <w:rFonts w:ascii="Arial" w:hAnsi="Arial" w:cs="Arial"/>
          <w:sz w:val="24"/>
          <w:szCs w:val="24"/>
        </w:rPr>
      </w:pPr>
    </w:p>
    <w:p w14:paraId="50EFC218" w14:textId="5739F36C" w:rsidR="00EA7547" w:rsidRPr="00EA7547" w:rsidRDefault="00137BCE" w:rsidP="00137BCE">
      <w:pPr>
        <w:spacing w:line="276" w:lineRule="auto"/>
        <w:rPr>
          <w:rFonts w:ascii="Arial" w:hAnsi="Arial" w:cs="Arial"/>
          <w:sz w:val="24"/>
          <w:szCs w:val="24"/>
        </w:rPr>
      </w:pPr>
      <w:r w:rsidRPr="00137BCE">
        <w:rPr>
          <w:rFonts w:ascii="Arial" w:hAnsi="Arial" w:cs="Arial"/>
          <w:sz w:val="24"/>
          <w:szCs w:val="24"/>
        </w:rPr>
        <w:t>Such behaviour can exist on a wide spectrum, from the inadvertent or thoughtless, or behaviour that may look to be inappropriate, but might not be in specific circumstances, through to that which is ultimately intended to enable abuse.</w:t>
      </w:r>
    </w:p>
    <w:p w14:paraId="453EA3C9" w14:textId="77777777" w:rsidR="00480C9C" w:rsidRDefault="00480C9C" w:rsidP="00C42F37">
      <w:pPr>
        <w:spacing w:line="276" w:lineRule="auto"/>
      </w:pPr>
    </w:p>
    <w:sectPr w:rsidR="00480C9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C526" w14:textId="77777777" w:rsidR="000E7B67" w:rsidRDefault="000E7B67" w:rsidP="000E7B67">
      <w:pPr>
        <w:spacing w:after="0" w:line="240" w:lineRule="auto"/>
      </w:pPr>
      <w:r>
        <w:separator/>
      </w:r>
    </w:p>
  </w:endnote>
  <w:endnote w:type="continuationSeparator" w:id="0">
    <w:p w14:paraId="70E3009C" w14:textId="77777777" w:rsidR="000E7B67" w:rsidRDefault="000E7B67" w:rsidP="000E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260321"/>
      <w:docPartObj>
        <w:docPartGallery w:val="Page Numbers (Bottom of Page)"/>
        <w:docPartUnique/>
      </w:docPartObj>
    </w:sdtPr>
    <w:sdtEndPr>
      <w:rPr>
        <w:noProof/>
      </w:rPr>
    </w:sdtEndPr>
    <w:sdtContent>
      <w:p w14:paraId="666399B0" w14:textId="31F39602" w:rsidR="000E7B67" w:rsidRDefault="000E7B67">
        <w:pPr>
          <w:pStyle w:val="Footer"/>
        </w:pPr>
        <w:r>
          <w:fldChar w:fldCharType="begin"/>
        </w:r>
        <w:r>
          <w:instrText xml:space="preserve"> PAGE   \* MERGEFORMAT </w:instrText>
        </w:r>
        <w:r>
          <w:fldChar w:fldCharType="separate"/>
        </w:r>
        <w:r w:rsidR="00521372">
          <w:rPr>
            <w:noProof/>
          </w:rPr>
          <w:t>13</w:t>
        </w:r>
        <w:r>
          <w:rPr>
            <w:noProof/>
          </w:rPr>
          <w:fldChar w:fldCharType="end"/>
        </w:r>
      </w:p>
    </w:sdtContent>
  </w:sdt>
  <w:p w14:paraId="248E3FEE" w14:textId="77777777" w:rsidR="000E7B67" w:rsidRDefault="000E7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97BC8" w14:textId="77777777" w:rsidR="000E7B67" w:rsidRDefault="000E7B67" w:rsidP="000E7B67">
      <w:pPr>
        <w:spacing w:after="0" w:line="240" w:lineRule="auto"/>
      </w:pPr>
      <w:r>
        <w:separator/>
      </w:r>
    </w:p>
  </w:footnote>
  <w:footnote w:type="continuationSeparator" w:id="0">
    <w:p w14:paraId="6F080991" w14:textId="77777777" w:rsidR="000E7B67" w:rsidRDefault="000E7B67" w:rsidP="000E7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3A5"/>
    <w:multiLevelType w:val="hybridMultilevel"/>
    <w:tmpl w:val="EAC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B5C7A"/>
    <w:multiLevelType w:val="hybridMultilevel"/>
    <w:tmpl w:val="DD00E7F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C00759"/>
    <w:multiLevelType w:val="hybridMultilevel"/>
    <w:tmpl w:val="A13A9CE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0F5AA4"/>
    <w:multiLevelType w:val="hybridMultilevel"/>
    <w:tmpl w:val="0B587442"/>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402A6F"/>
    <w:multiLevelType w:val="hybridMultilevel"/>
    <w:tmpl w:val="6FD481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AA4214"/>
    <w:multiLevelType w:val="hybridMultilevel"/>
    <w:tmpl w:val="760C3B50"/>
    <w:lvl w:ilvl="0" w:tplc="BA8058F8">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DE48AC"/>
    <w:multiLevelType w:val="hybridMultilevel"/>
    <w:tmpl w:val="6218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C34F88"/>
    <w:multiLevelType w:val="hybridMultilevel"/>
    <w:tmpl w:val="AD9EF952"/>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6905BF"/>
    <w:multiLevelType w:val="hybridMultilevel"/>
    <w:tmpl w:val="1FD21B18"/>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234DD8"/>
    <w:multiLevelType w:val="hybridMultilevel"/>
    <w:tmpl w:val="2946D870"/>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746960"/>
    <w:multiLevelType w:val="hybridMultilevel"/>
    <w:tmpl w:val="87B499AA"/>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24006B"/>
    <w:multiLevelType w:val="hybridMultilevel"/>
    <w:tmpl w:val="6922B1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D02437"/>
    <w:multiLevelType w:val="hybridMultilevel"/>
    <w:tmpl w:val="33828B9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D84735"/>
    <w:multiLevelType w:val="hybridMultilevel"/>
    <w:tmpl w:val="04FA5942"/>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CC62B2"/>
    <w:multiLevelType w:val="hybridMultilevel"/>
    <w:tmpl w:val="22B49A96"/>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4F1DF5"/>
    <w:multiLevelType w:val="hybridMultilevel"/>
    <w:tmpl w:val="F62C86E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980CB6"/>
    <w:multiLevelType w:val="hybridMultilevel"/>
    <w:tmpl w:val="A6D833CE"/>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C97F92"/>
    <w:multiLevelType w:val="hybridMultilevel"/>
    <w:tmpl w:val="343C2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0271D3"/>
    <w:multiLevelType w:val="hybridMultilevel"/>
    <w:tmpl w:val="D3304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F165C2"/>
    <w:multiLevelType w:val="hybridMultilevel"/>
    <w:tmpl w:val="3C305C1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nsid w:val="47B479ED"/>
    <w:multiLevelType w:val="hybridMultilevel"/>
    <w:tmpl w:val="751ACD66"/>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C74F81"/>
    <w:multiLevelType w:val="hybridMultilevel"/>
    <w:tmpl w:val="B0A6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445198"/>
    <w:multiLevelType w:val="hybridMultilevel"/>
    <w:tmpl w:val="19D6A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C30F03"/>
    <w:multiLevelType w:val="hybridMultilevel"/>
    <w:tmpl w:val="469E7C20"/>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A429F1"/>
    <w:multiLevelType w:val="hybridMultilevel"/>
    <w:tmpl w:val="96DC1D1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B4026C"/>
    <w:multiLevelType w:val="hybridMultilevel"/>
    <w:tmpl w:val="34FC02BC"/>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B44006"/>
    <w:multiLevelType w:val="hybridMultilevel"/>
    <w:tmpl w:val="D3608686"/>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981443"/>
    <w:multiLevelType w:val="hybridMultilevel"/>
    <w:tmpl w:val="F3E2CFD0"/>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5D798B"/>
    <w:multiLevelType w:val="hybridMultilevel"/>
    <w:tmpl w:val="403499AE"/>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637A94"/>
    <w:multiLevelType w:val="hybridMultilevel"/>
    <w:tmpl w:val="B07AEC30"/>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6E142E"/>
    <w:multiLevelType w:val="hybridMultilevel"/>
    <w:tmpl w:val="A7145572"/>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C05E40"/>
    <w:multiLevelType w:val="hybridMultilevel"/>
    <w:tmpl w:val="0CDCB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475D73"/>
    <w:multiLevelType w:val="hybridMultilevel"/>
    <w:tmpl w:val="C2B893C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534A87"/>
    <w:multiLevelType w:val="hybridMultilevel"/>
    <w:tmpl w:val="BF7819C8"/>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
  </w:num>
  <w:num w:numId="4">
    <w:abstractNumId w:val="23"/>
  </w:num>
  <w:num w:numId="5">
    <w:abstractNumId w:val="13"/>
  </w:num>
  <w:num w:numId="6">
    <w:abstractNumId w:val="4"/>
  </w:num>
  <w:num w:numId="7">
    <w:abstractNumId w:val="1"/>
  </w:num>
  <w:num w:numId="8">
    <w:abstractNumId w:val="24"/>
  </w:num>
  <w:num w:numId="9">
    <w:abstractNumId w:val="3"/>
  </w:num>
  <w:num w:numId="10">
    <w:abstractNumId w:val="12"/>
  </w:num>
  <w:num w:numId="11">
    <w:abstractNumId w:val="18"/>
  </w:num>
  <w:num w:numId="12">
    <w:abstractNumId w:val="19"/>
  </w:num>
  <w:num w:numId="13">
    <w:abstractNumId w:val="11"/>
  </w:num>
  <w:num w:numId="14">
    <w:abstractNumId w:val="15"/>
  </w:num>
  <w:num w:numId="15">
    <w:abstractNumId w:val="32"/>
  </w:num>
  <w:num w:numId="16">
    <w:abstractNumId w:val="9"/>
  </w:num>
  <w:num w:numId="17">
    <w:abstractNumId w:val="16"/>
  </w:num>
  <w:num w:numId="18">
    <w:abstractNumId w:val="14"/>
  </w:num>
  <w:num w:numId="19">
    <w:abstractNumId w:val="29"/>
  </w:num>
  <w:num w:numId="20">
    <w:abstractNumId w:val="33"/>
  </w:num>
  <w:num w:numId="21">
    <w:abstractNumId w:val="27"/>
  </w:num>
  <w:num w:numId="22">
    <w:abstractNumId w:val="7"/>
  </w:num>
  <w:num w:numId="23">
    <w:abstractNumId w:val="8"/>
  </w:num>
  <w:num w:numId="24">
    <w:abstractNumId w:val="5"/>
  </w:num>
  <w:num w:numId="25">
    <w:abstractNumId w:val="25"/>
  </w:num>
  <w:num w:numId="26">
    <w:abstractNumId w:val="10"/>
  </w:num>
  <w:num w:numId="27">
    <w:abstractNumId w:val="26"/>
  </w:num>
  <w:num w:numId="28">
    <w:abstractNumId w:val="28"/>
  </w:num>
  <w:num w:numId="29">
    <w:abstractNumId w:val="17"/>
  </w:num>
  <w:num w:numId="30">
    <w:abstractNumId w:val="6"/>
  </w:num>
  <w:num w:numId="31">
    <w:abstractNumId w:val="21"/>
  </w:num>
  <w:num w:numId="32">
    <w:abstractNumId w:val="0"/>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9C"/>
    <w:rsid w:val="00055A8E"/>
    <w:rsid w:val="000A1FF4"/>
    <w:rsid w:val="000A40AA"/>
    <w:rsid w:val="000C3A9E"/>
    <w:rsid w:val="000D0C3D"/>
    <w:rsid w:val="000E7B67"/>
    <w:rsid w:val="001241FF"/>
    <w:rsid w:val="00137BCE"/>
    <w:rsid w:val="001A3D44"/>
    <w:rsid w:val="001B4ECA"/>
    <w:rsid w:val="001E02EC"/>
    <w:rsid w:val="0024791B"/>
    <w:rsid w:val="002A7519"/>
    <w:rsid w:val="002B1298"/>
    <w:rsid w:val="0032094A"/>
    <w:rsid w:val="00341A35"/>
    <w:rsid w:val="003421A2"/>
    <w:rsid w:val="0037658A"/>
    <w:rsid w:val="003B5500"/>
    <w:rsid w:val="003D40E4"/>
    <w:rsid w:val="00426994"/>
    <w:rsid w:val="00480C9C"/>
    <w:rsid w:val="00521372"/>
    <w:rsid w:val="00534166"/>
    <w:rsid w:val="00571758"/>
    <w:rsid w:val="00572B95"/>
    <w:rsid w:val="005B66CD"/>
    <w:rsid w:val="005C552B"/>
    <w:rsid w:val="00661F78"/>
    <w:rsid w:val="006B6FDB"/>
    <w:rsid w:val="006C3343"/>
    <w:rsid w:val="00745D6E"/>
    <w:rsid w:val="007A53A2"/>
    <w:rsid w:val="00875FB6"/>
    <w:rsid w:val="008B79DB"/>
    <w:rsid w:val="008E1D74"/>
    <w:rsid w:val="008E3C8F"/>
    <w:rsid w:val="00911FA5"/>
    <w:rsid w:val="009C7B40"/>
    <w:rsid w:val="009F2B6F"/>
    <w:rsid w:val="00A43D18"/>
    <w:rsid w:val="00A84D50"/>
    <w:rsid w:val="00B86EF6"/>
    <w:rsid w:val="00BD2FEF"/>
    <w:rsid w:val="00C0483F"/>
    <w:rsid w:val="00C1431E"/>
    <w:rsid w:val="00C42F37"/>
    <w:rsid w:val="00C44A40"/>
    <w:rsid w:val="00C472C8"/>
    <w:rsid w:val="00D35E8B"/>
    <w:rsid w:val="00D7388D"/>
    <w:rsid w:val="00DD2F2F"/>
    <w:rsid w:val="00DF0032"/>
    <w:rsid w:val="00E0148E"/>
    <w:rsid w:val="00E57C43"/>
    <w:rsid w:val="00EA7547"/>
    <w:rsid w:val="00EE5896"/>
    <w:rsid w:val="00F63DB5"/>
    <w:rsid w:val="00F96BD1"/>
    <w:rsid w:val="00FB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01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0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0C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0C9C"/>
    <w:rPr>
      <w:sz w:val="16"/>
      <w:szCs w:val="16"/>
    </w:rPr>
  </w:style>
  <w:style w:type="paragraph" w:styleId="CommentText">
    <w:name w:val="annotation text"/>
    <w:basedOn w:val="Normal"/>
    <w:link w:val="CommentTextChar"/>
    <w:uiPriority w:val="99"/>
    <w:semiHidden/>
    <w:unhideWhenUsed/>
    <w:rsid w:val="00480C9C"/>
    <w:pPr>
      <w:spacing w:line="240" w:lineRule="auto"/>
    </w:pPr>
    <w:rPr>
      <w:sz w:val="20"/>
      <w:szCs w:val="20"/>
    </w:rPr>
  </w:style>
  <w:style w:type="character" w:customStyle="1" w:styleId="CommentTextChar">
    <w:name w:val="Comment Text Char"/>
    <w:basedOn w:val="DefaultParagraphFont"/>
    <w:link w:val="CommentText"/>
    <w:uiPriority w:val="99"/>
    <w:semiHidden/>
    <w:rsid w:val="00480C9C"/>
    <w:rPr>
      <w:sz w:val="20"/>
      <w:szCs w:val="20"/>
    </w:rPr>
  </w:style>
  <w:style w:type="paragraph" w:styleId="CommentSubject">
    <w:name w:val="annotation subject"/>
    <w:basedOn w:val="CommentText"/>
    <w:next w:val="CommentText"/>
    <w:link w:val="CommentSubjectChar"/>
    <w:uiPriority w:val="99"/>
    <w:semiHidden/>
    <w:unhideWhenUsed/>
    <w:rsid w:val="00480C9C"/>
    <w:rPr>
      <w:b/>
      <w:bCs/>
    </w:rPr>
  </w:style>
  <w:style w:type="character" w:customStyle="1" w:styleId="CommentSubjectChar">
    <w:name w:val="Comment Subject Char"/>
    <w:basedOn w:val="CommentTextChar"/>
    <w:link w:val="CommentSubject"/>
    <w:uiPriority w:val="99"/>
    <w:semiHidden/>
    <w:rsid w:val="00480C9C"/>
    <w:rPr>
      <w:b/>
      <w:bCs/>
      <w:sz w:val="20"/>
      <w:szCs w:val="20"/>
    </w:rPr>
  </w:style>
  <w:style w:type="character" w:styleId="Hyperlink">
    <w:name w:val="Hyperlink"/>
    <w:basedOn w:val="DefaultParagraphFont"/>
    <w:uiPriority w:val="99"/>
    <w:unhideWhenUsed/>
    <w:rsid w:val="00480C9C"/>
    <w:rPr>
      <w:color w:val="538135" w:themeColor="accent6" w:themeShade="BF"/>
      <w:u w:val="single"/>
    </w:rPr>
  </w:style>
  <w:style w:type="character" w:customStyle="1" w:styleId="Heading1Char">
    <w:name w:val="Heading 1 Char"/>
    <w:basedOn w:val="DefaultParagraphFont"/>
    <w:link w:val="Heading1"/>
    <w:uiPriority w:val="9"/>
    <w:rsid w:val="00480C9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80C9C"/>
    <w:pPr>
      <w:outlineLvl w:val="9"/>
    </w:pPr>
  </w:style>
  <w:style w:type="paragraph" w:styleId="TOC2">
    <w:name w:val="toc 2"/>
    <w:basedOn w:val="Normal"/>
    <w:next w:val="Normal"/>
    <w:autoRedefine/>
    <w:uiPriority w:val="39"/>
    <w:unhideWhenUsed/>
    <w:rsid w:val="00480C9C"/>
    <w:pPr>
      <w:spacing w:after="100" w:line="288" w:lineRule="auto"/>
      <w:ind w:left="180"/>
    </w:pPr>
    <w:rPr>
      <w:color w:val="404040" w:themeColor="text1" w:themeTint="BF"/>
      <w:sz w:val="18"/>
      <w:szCs w:val="18"/>
      <w:lang w:eastAsia="ja-JP"/>
    </w:rPr>
  </w:style>
  <w:style w:type="paragraph" w:styleId="TOC3">
    <w:name w:val="toc 3"/>
    <w:basedOn w:val="Normal"/>
    <w:next w:val="Normal"/>
    <w:autoRedefine/>
    <w:uiPriority w:val="39"/>
    <w:unhideWhenUsed/>
    <w:rsid w:val="00480C9C"/>
    <w:pPr>
      <w:spacing w:after="100" w:line="288" w:lineRule="auto"/>
      <w:ind w:left="360"/>
    </w:pPr>
    <w:rPr>
      <w:color w:val="404040" w:themeColor="text1" w:themeTint="BF"/>
      <w:sz w:val="18"/>
      <w:szCs w:val="18"/>
      <w:lang w:eastAsia="ja-JP"/>
    </w:rPr>
  </w:style>
  <w:style w:type="paragraph" w:styleId="TOC1">
    <w:name w:val="toc 1"/>
    <w:basedOn w:val="Normal"/>
    <w:next w:val="Normal"/>
    <w:autoRedefine/>
    <w:uiPriority w:val="39"/>
    <w:unhideWhenUsed/>
    <w:rsid w:val="00480C9C"/>
    <w:pPr>
      <w:tabs>
        <w:tab w:val="right" w:leader="dot" w:pos="10790"/>
      </w:tabs>
      <w:spacing w:after="100" w:line="288" w:lineRule="auto"/>
    </w:pPr>
    <w:rPr>
      <w:noProof/>
      <w:color w:val="404040" w:themeColor="text1" w:themeTint="BF"/>
      <w:sz w:val="24"/>
      <w:szCs w:val="24"/>
      <w:lang w:eastAsia="ja-JP"/>
    </w:rPr>
  </w:style>
  <w:style w:type="character" w:customStyle="1" w:styleId="Heading2Char">
    <w:name w:val="Heading 2 Char"/>
    <w:basedOn w:val="DefaultParagraphFont"/>
    <w:link w:val="Heading2"/>
    <w:uiPriority w:val="9"/>
    <w:semiHidden/>
    <w:rsid w:val="00480C9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80C9C"/>
    <w:pPr>
      <w:ind w:left="720"/>
      <w:contextualSpacing/>
    </w:pPr>
  </w:style>
  <w:style w:type="paragraph" w:styleId="Header">
    <w:name w:val="header"/>
    <w:basedOn w:val="Normal"/>
    <w:link w:val="HeaderChar"/>
    <w:uiPriority w:val="99"/>
    <w:unhideWhenUsed/>
    <w:rsid w:val="000E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67"/>
  </w:style>
  <w:style w:type="paragraph" w:styleId="Footer">
    <w:name w:val="footer"/>
    <w:basedOn w:val="Normal"/>
    <w:link w:val="FooterChar"/>
    <w:uiPriority w:val="99"/>
    <w:unhideWhenUsed/>
    <w:rsid w:val="000E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67"/>
  </w:style>
  <w:style w:type="character" w:customStyle="1" w:styleId="UnresolvedMention">
    <w:name w:val="Unresolved Mention"/>
    <w:basedOn w:val="DefaultParagraphFont"/>
    <w:uiPriority w:val="99"/>
    <w:semiHidden/>
    <w:unhideWhenUsed/>
    <w:rsid w:val="00DF0032"/>
    <w:rPr>
      <w:color w:val="605E5C"/>
      <w:shd w:val="clear" w:color="auto" w:fill="E1DFDD"/>
    </w:rPr>
  </w:style>
  <w:style w:type="table" w:customStyle="1" w:styleId="ProjectScopeTable">
    <w:name w:val="Project Scope Table"/>
    <w:basedOn w:val="TableNormal"/>
    <w:uiPriority w:val="99"/>
    <w:rsid w:val="00DF0032"/>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paragraph" w:customStyle="1" w:styleId="Default">
    <w:name w:val="Default"/>
    <w:rsid w:val="001B4EC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E02EC"/>
    <w:rPr>
      <w:color w:val="954F72" w:themeColor="followedHyperlink"/>
      <w:u w:val="single"/>
    </w:rPr>
  </w:style>
  <w:style w:type="paragraph" w:styleId="BalloonText">
    <w:name w:val="Balloon Text"/>
    <w:basedOn w:val="Normal"/>
    <w:link w:val="BalloonTextChar"/>
    <w:uiPriority w:val="99"/>
    <w:semiHidden/>
    <w:unhideWhenUsed/>
    <w:rsid w:val="00B8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EF6"/>
    <w:rPr>
      <w:rFonts w:ascii="Tahoma" w:hAnsi="Tahoma" w:cs="Tahoma"/>
      <w:sz w:val="16"/>
      <w:szCs w:val="16"/>
    </w:rPr>
  </w:style>
  <w:style w:type="paragraph" w:styleId="NormalWeb">
    <w:name w:val="Normal (Web)"/>
    <w:basedOn w:val="Normal"/>
    <w:uiPriority w:val="99"/>
    <w:semiHidden/>
    <w:unhideWhenUsed/>
    <w:rsid w:val="00B86E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0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0C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0C9C"/>
    <w:rPr>
      <w:sz w:val="16"/>
      <w:szCs w:val="16"/>
    </w:rPr>
  </w:style>
  <w:style w:type="paragraph" w:styleId="CommentText">
    <w:name w:val="annotation text"/>
    <w:basedOn w:val="Normal"/>
    <w:link w:val="CommentTextChar"/>
    <w:uiPriority w:val="99"/>
    <w:semiHidden/>
    <w:unhideWhenUsed/>
    <w:rsid w:val="00480C9C"/>
    <w:pPr>
      <w:spacing w:line="240" w:lineRule="auto"/>
    </w:pPr>
    <w:rPr>
      <w:sz w:val="20"/>
      <w:szCs w:val="20"/>
    </w:rPr>
  </w:style>
  <w:style w:type="character" w:customStyle="1" w:styleId="CommentTextChar">
    <w:name w:val="Comment Text Char"/>
    <w:basedOn w:val="DefaultParagraphFont"/>
    <w:link w:val="CommentText"/>
    <w:uiPriority w:val="99"/>
    <w:semiHidden/>
    <w:rsid w:val="00480C9C"/>
    <w:rPr>
      <w:sz w:val="20"/>
      <w:szCs w:val="20"/>
    </w:rPr>
  </w:style>
  <w:style w:type="paragraph" w:styleId="CommentSubject">
    <w:name w:val="annotation subject"/>
    <w:basedOn w:val="CommentText"/>
    <w:next w:val="CommentText"/>
    <w:link w:val="CommentSubjectChar"/>
    <w:uiPriority w:val="99"/>
    <w:semiHidden/>
    <w:unhideWhenUsed/>
    <w:rsid w:val="00480C9C"/>
    <w:rPr>
      <w:b/>
      <w:bCs/>
    </w:rPr>
  </w:style>
  <w:style w:type="character" w:customStyle="1" w:styleId="CommentSubjectChar">
    <w:name w:val="Comment Subject Char"/>
    <w:basedOn w:val="CommentTextChar"/>
    <w:link w:val="CommentSubject"/>
    <w:uiPriority w:val="99"/>
    <w:semiHidden/>
    <w:rsid w:val="00480C9C"/>
    <w:rPr>
      <w:b/>
      <w:bCs/>
      <w:sz w:val="20"/>
      <w:szCs w:val="20"/>
    </w:rPr>
  </w:style>
  <w:style w:type="character" w:styleId="Hyperlink">
    <w:name w:val="Hyperlink"/>
    <w:basedOn w:val="DefaultParagraphFont"/>
    <w:uiPriority w:val="99"/>
    <w:unhideWhenUsed/>
    <w:rsid w:val="00480C9C"/>
    <w:rPr>
      <w:color w:val="538135" w:themeColor="accent6" w:themeShade="BF"/>
      <w:u w:val="single"/>
    </w:rPr>
  </w:style>
  <w:style w:type="character" w:customStyle="1" w:styleId="Heading1Char">
    <w:name w:val="Heading 1 Char"/>
    <w:basedOn w:val="DefaultParagraphFont"/>
    <w:link w:val="Heading1"/>
    <w:uiPriority w:val="9"/>
    <w:rsid w:val="00480C9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80C9C"/>
    <w:pPr>
      <w:outlineLvl w:val="9"/>
    </w:pPr>
  </w:style>
  <w:style w:type="paragraph" w:styleId="TOC2">
    <w:name w:val="toc 2"/>
    <w:basedOn w:val="Normal"/>
    <w:next w:val="Normal"/>
    <w:autoRedefine/>
    <w:uiPriority w:val="39"/>
    <w:unhideWhenUsed/>
    <w:rsid w:val="00480C9C"/>
    <w:pPr>
      <w:spacing w:after="100" w:line="288" w:lineRule="auto"/>
      <w:ind w:left="180"/>
    </w:pPr>
    <w:rPr>
      <w:color w:val="404040" w:themeColor="text1" w:themeTint="BF"/>
      <w:sz w:val="18"/>
      <w:szCs w:val="18"/>
      <w:lang w:eastAsia="ja-JP"/>
    </w:rPr>
  </w:style>
  <w:style w:type="paragraph" w:styleId="TOC3">
    <w:name w:val="toc 3"/>
    <w:basedOn w:val="Normal"/>
    <w:next w:val="Normal"/>
    <w:autoRedefine/>
    <w:uiPriority w:val="39"/>
    <w:unhideWhenUsed/>
    <w:rsid w:val="00480C9C"/>
    <w:pPr>
      <w:spacing w:after="100" w:line="288" w:lineRule="auto"/>
      <w:ind w:left="360"/>
    </w:pPr>
    <w:rPr>
      <w:color w:val="404040" w:themeColor="text1" w:themeTint="BF"/>
      <w:sz w:val="18"/>
      <w:szCs w:val="18"/>
      <w:lang w:eastAsia="ja-JP"/>
    </w:rPr>
  </w:style>
  <w:style w:type="paragraph" w:styleId="TOC1">
    <w:name w:val="toc 1"/>
    <w:basedOn w:val="Normal"/>
    <w:next w:val="Normal"/>
    <w:autoRedefine/>
    <w:uiPriority w:val="39"/>
    <w:unhideWhenUsed/>
    <w:rsid w:val="00480C9C"/>
    <w:pPr>
      <w:tabs>
        <w:tab w:val="right" w:leader="dot" w:pos="10790"/>
      </w:tabs>
      <w:spacing w:after="100" w:line="288" w:lineRule="auto"/>
    </w:pPr>
    <w:rPr>
      <w:noProof/>
      <w:color w:val="404040" w:themeColor="text1" w:themeTint="BF"/>
      <w:sz w:val="24"/>
      <w:szCs w:val="24"/>
      <w:lang w:eastAsia="ja-JP"/>
    </w:rPr>
  </w:style>
  <w:style w:type="character" w:customStyle="1" w:styleId="Heading2Char">
    <w:name w:val="Heading 2 Char"/>
    <w:basedOn w:val="DefaultParagraphFont"/>
    <w:link w:val="Heading2"/>
    <w:uiPriority w:val="9"/>
    <w:semiHidden/>
    <w:rsid w:val="00480C9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80C9C"/>
    <w:pPr>
      <w:ind w:left="720"/>
      <w:contextualSpacing/>
    </w:pPr>
  </w:style>
  <w:style w:type="paragraph" w:styleId="Header">
    <w:name w:val="header"/>
    <w:basedOn w:val="Normal"/>
    <w:link w:val="HeaderChar"/>
    <w:uiPriority w:val="99"/>
    <w:unhideWhenUsed/>
    <w:rsid w:val="000E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67"/>
  </w:style>
  <w:style w:type="paragraph" w:styleId="Footer">
    <w:name w:val="footer"/>
    <w:basedOn w:val="Normal"/>
    <w:link w:val="FooterChar"/>
    <w:uiPriority w:val="99"/>
    <w:unhideWhenUsed/>
    <w:rsid w:val="000E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67"/>
  </w:style>
  <w:style w:type="character" w:customStyle="1" w:styleId="UnresolvedMention">
    <w:name w:val="Unresolved Mention"/>
    <w:basedOn w:val="DefaultParagraphFont"/>
    <w:uiPriority w:val="99"/>
    <w:semiHidden/>
    <w:unhideWhenUsed/>
    <w:rsid w:val="00DF0032"/>
    <w:rPr>
      <w:color w:val="605E5C"/>
      <w:shd w:val="clear" w:color="auto" w:fill="E1DFDD"/>
    </w:rPr>
  </w:style>
  <w:style w:type="table" w:customStyle="1" w:styleId="ProjectScopeTable">
    <w:name w:val="Project Scope Table"/>
    <w:basedOn w:val="TableNormal"/>
    <w:uiPriority w:val="99"/>
    <w:rsid w:val="00DF0032"/>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paragraph" w:customStyle="1" w:styleId="Default">
    <w:name w:val="Default"/>
    <w:rsid w:val="001B4EC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E02EC"/>
    <w:rPr>
      <w:color w:val="954F72" w:themeColor="followedHyperlink"/>
      <w:u w:val="single"/>
    </w:rPr>
  </w:style>
  <w:style w:type="paragraph" w:styleId="BalloonText">
    <w:name w:val="Balloon Text"/>
    <w:basedOn w:val="Normal"/>
    <w:link w:val="BalloonTextChar"/>
    <w:uiPriority w:val="99"/>
    <w:semiHidden/>
    <w:unhideWhenUsed/>
    <w:rsid w:val="00B8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EF6"/>
    <w:rPr>
      <w:rFonts w:ascii="Tahoma" w:hAnsi="Tahoma" w:cs="Tahoma"/>
      <w:sz w:val="16"/>
      <w:szCs w:val="16"/>
    </w:rPr>
  </w:style>
  <w:style w:type="paragraph" w:styleId="NormalWeb">
    <w:name w:val="Normal (Web)"/>
    <w:basedOn w:val="Normal"/>
    <w:uiPriority w:val="99"/>
    <w:semiHidden/>
    <w:unhideWhenUsed/>
    <w:rsid w:val="00B86E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3214">
      <w:bodyDiv w:val="1"/>
      <w:marLeft w:val="0"/>
      <w:marRight w:val="0"/>
      <w:marTop w:val="0"/>
      <w:marBottom w:val="0"/>
      <w:divBdr>
        <w:top w:val="none" w:sz="0" w:space="0" w:color="auto"/>
        <w:left w:val="none" w:sz="0" w:space="0" w:color="auto"/>
        <w:bottom w:val="none" w:sz="0" w:space="0" w:color="auto"/>
        <w:right w:val="none" w:sz="0" w:space="0" w:color="auto"/>
      </w:divBdr>
    </w:div>
    <w:div w:id="9901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tect@advic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nspcc.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6276-65EA-4C75-BDEB-C3AC0352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Burlington Infants</Company>
  <LinksUpToDate>false</LinksUpToDate>
  <CharactersWithSpaces>23157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Tahnee Burgess</dc:creator>
  <cp:lastModifiedBy>Wendy Burnhill</cp:lastModifiedBy>
  <cp:revision>2</cp:revision>
  <cp:lastPrinted>2024-11-11T12:43:00Z</cp:lastPrinted>
  <dcterms:created xsi:type="dcterms:W3CDTF">2024-11-11T12:45:00Z</dcterms:created>
  <dcterms:modified xsi:type="dcterms:W3CDTF">2024-11-11T12:45:00Z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2023-07-31T14:31:56Z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4834d065-f503-4dd3-b564-6563dfd70f83</vt:lpwstr>
  </property>
  <property fmtid="{D5CDD505-2E9C-101B-9397-08002B2CF9AE}" pid="8" name="MSIP_Label_2a4828c0-bf9e-487a-a999-4cc0afddd2a0_ContentBits">
    <vt:lpwstr>0</vt:lpwstr>
  </property>
</Properties>
</file>